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E3" w:rsidRPr="006424C4" w:rsidRDefault="002739E3" w:rsidP="002739E3">
      <w:pPr>
        <w:widowControl/>
        <w:suppressAutoHyphens w:val="0"/>
        <w:jc w:val="center"/>
        <w:rPr>
          <w:rFonts w:eastAsia="Times New Roman" w:cs="Arial"/>
          <w:lang w:val="hu-HU" w:eastAsia="hu-HU"/>
        </w:rPr>
      </w:pPr>
      <w:bookmarkStart w:id="0" w:name="_Toc284580072"/>
      <w:bookmarkStart w:id="1" w:name="_Toc311448524"/>
      <w:bookmarkStart w:id="2" w:name="_Toc329949410"/>
      <w:r w:rsidRPr="006424C4">
        <w:rPr>
          <w:rFonts w:cs="Arial"/>
          <w:b/>
          <w:bCs/>
        </w:rPr>
        <w:t>A</w:t>
      </w:r>
      <w:r w:rsidRPr="006424C4">
        <w:rPr>
          <w:rFonts w:cs="Arial"/>
          <w:b/>
          <w:bCs/>
        </w:rPr>
        <w:t>datvédelmi és regisztrációs nyilatkozat</w:t>
      </w:r>
    </w:p>
    <w:p w:rsidR="002739E3" w:rsidRPr="006424C4" w:rsidRDefault="002739E3" w:rsidP="002739E3">
      <w:pPr>
        <w:jc w:val="left"/>
        <w:rPr>
          <w:rFonts w:cs="Arial"/>
        </w:rPr>
      </w:pPr>
      <w:r w:rsidRPr="006424C4">
        <w:rPr>
          <w:rFonts w:cs="Arial"/>
          <w:b/>
          <w:bCs/>
        </w:rPr>
        <w:t> </w:t>
      </w:r>
    </w:p>
    <w:p w:rsidR="002739E3" w:rsidRPr="006424C4" w:rsidRDefault="002739E3" w:rsidP="002739E3">
      <w:pPr>
        <w:rPr>
          <w:rFonts w:cs="Arial"/>
        </w:rPr>
      </w:pPr>
      <w:r w:rsidRPr="006424C4">
        <w:rPr>
          <w:rFonts w:cs="Arial"/>
        </w:rPr>
        <w:t>A </w:t>
      </w:r>
      <w:r w:rsidRPr="006424C4">
        <w:rPr>
          <w:rFonts w:cs="Arial"/>
        </w:rPr>
        <w:t xml:space="preserve">Vidéki Ingatlan Portál </w:t>
      </w:r>
      <w:r w:rsidRPr="006424C4">
        <w:rPr>
          <w:rFonts w:cs="Arial"/>
        </w:rPr>
        <w:t>Kft. üzemelteti a www.</w:t>
      </w:r>
      <w:r w:rsidRPr="006424C4">
        <w:rPr>
          <w:rFonts w:cs="Arial"/>
        </w:rPr>
        <w:t>viport</w:t>
      </w:r>
      <w:r w:rsidRPr="006424C4">
        <w:rPr>
          <w:rFonts w:cs="Arial"/>
        </w:rPr>
        <w:t>.hu internetes oldat (továbbiakban: </w:t>
      </w:r>
      <w:r w:rsidRPr="006424C4">
        <w:rPr>
          <w:rFonts w:cs="Arial"/>
          <w:b/>
          <w:bCs/>
        </w:rPr>
        <w:t>honlap</w:t>
      </w:r>
      <w:r w:rsidRPr="006424C4">
        <w:rPr>
          <w:rFonts w:cs="Arial"/>
        </w:rPr>
        <w:t xml:space="preserve">). A </w:t>
      </w:r>
      <w:r w:rsidRPr="006424C4">
        <w:rPr>
          <w:rFonts w:cs="Arial"/>
        </w:rPr>
        <w:t>Vidéki Ingatlan Portál</w:t>
      </w:r>
      <w:r w:rsidRPr="006424C4">
        <w:rPr>
          <w:rFonts w:cs="Arial"/>
        </w:rPr>
        <w:t xml:space="preserve"> Kft. (továbbiakban: </w:t>
      </w:r>
      <w:r w:rsidRPr="006424C4">
        <w:rPr>
          <w:rFonts w:cs="Arial"/>
          <w:b/>
          <w:bCs/>
        </w:rPr>
        <w:t>Adatkezelő</w:t>
      </w:r>
      <w:r w:rsidRPr="006424C4">
        <w:rPr>
          <w:rFonts w:cs="Arial"/>
        </w:rPr>
        <w:t>) ezúton kijelenti, hogy a honlap üzemeltetése során tiszteletben tartja a felhasználók információs önrendelkezési jogát és mindenben az információs önrendelkezési jogról és az információszabadságról szóló </w:t>
      </w:r>
      <w:r w:rsidRPr="006424C4">
        <w:rPr>
          <w:rStyle w:val="Kiemels2"/>
          <w:rFonts w:cs="Arial"/>
        </w:rPr>
        <w:t>2011. évi CXII. törvény</w:t>
      </w:r>
      <w:r w:rsidRPr="006424C4">
        <w:rPr>
          <w:rFonts w:cs="Arial"/>
        </w:rPr>
        <w:t> rendelkezései szerint jár el.</w:t>
      </w:r>
    </w:p>
    <w:p w:rsidR="002739E3" w:rsidRPr="006424C4" w:rsidRDefault="002739E3" w:rsidP="002739E3">
      <w:pPr>
        <w:rPr>
          <w:rFonts w:cs="Arial"/>
        </w:rPr>
      </w:pPr>
      <w:r w:rsidRPr="006424C4">
        <w:rPr>
          <w:rFonts w:cs="Arial"/>
        </w:rPr>
        <w:t>A törvény által előírt tájékoztatási kötelezettségnek az alábbiakban teszünk eleget:</w:t>
      </w:r>
    </w:p>
    <w:p w:rsidR="002739E3" w:rsidRPr="006424C4" w:rsidRDefault="002739E3" w:rsidP="002739E3">
      <w:pPr>
        <w:jc w:val="left"/>
        <w:rPr>
          <w:rFonts w:cs="Arial"/>
        </w:rPr>
      </w:pPr>
      <w:r w:rsidRPr="006424C4">
        <w:rPr>
          <w:rFonts w:cs="Arial"/>
        </w:rPr>
        <w:t> </w:t>
      </w:r>
    </w:p>
    <w:p w:rsidR="002739E3" w:rsidRPr="006424C4" w:rsidRDefault="002739E3" w:rsidP="006424C4">
      <w:pPr>
        <w:pStyle w:val="Listaszerbekezds"/>
        <w:numPr>
          <w:ilvl w:val="0"/>
          <w:numId w:val="18"/>
        </w:numPr>
        <w:rPr>
          <w:rFonts w:cs="Arial"/>
        </w:rPr>
      </w:pPr>
      <w:r w:rsidRPr="006424C4">
        <w:rPr>
          <w:rFonts w:cs="Arial"/>
          <w:b/>
          <w:bCs/>
        </w:rPr>
        <w:t>Alapfogalmak:</w:t>
      </w:r>
    </w:p>
    <w:p w:rsidR="002739E3" w:rsidRPr="006424C4" w:rsidRDefault="002739E3" w:rsidP="002739E3">
      <w:pPr>
        <w:rPr>
          <w:rFonts w:cs="Arial"/>
        </w:rPr>
      </w:pPr>
      <w:r w:rsidRPr="006424C4">
        <w:rPr>
          <w:rFonts w:cs="Arial"/>
          <w:b/>
          <w:bCs/>
        </w:rPr>
        <w:t> </w:t>
      </w:r>
    </w:p>
    <w:p w:rsidR="002739E3" w:rsidRPr="006424C4" w:rsidRDefault="002739E3" w:rsidP="002739E3">
      <w:pPr>
        <w:rPr>
          <w:rFonts w:cs="Arial"/>
        </w:rPr>
      </w:pPr>
      <w:r w:rsidRPr="006424C4">
        <w:rPr>
          <w:rFonts w:cs="Arial"/>
          <w:shd w:val="clear" w:color="auto" w:fill="F4F4F4"/>
        </w:rPr>
        <w:t>a. </w:t>
      </w:r>
      <w:r w:rsidRPr="006424C4">
        <w:rPr>
          <w:rStyle w:val="Kiemels2"/>
          <w:rFonts w:cs="Arial"/>
        </w:rPr>
        <w:t>Személyes adat:</w:t>
      </w:r>
      <w:r w:rsidRPr="006424C4">
        <w:rPr>
          <w:rFonts w:cs="Arial"/>
          <w:shd w:val="clear" w:color="auto" w:fill="F4F4F4"/>
        </w:rPr>
        <w: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A személyes adat az adatkezelés során mindaddig megőrzi e minőségét, amíg kapcsolata az érintettel helyreállítható.</w:t>
      </w:r>
      <w:r w:rsidRPr="006424C4">
        <w:rPr>
          <w:rFonts w:cs="Arial"/>
        </w:rPr>
        <w:br/>
      </w:r>
      <w:r w:rsidRPr="006424C4">
        <w:rPr>
          <w:rFonts w:cs="Arial"/>
          <w:shd w:val="clear" w:color="auto" w:fill="F4F4F4"/>
        </w:rPr>
        <w:t>b. </w:t>
      </w:r>
      <w:r w:rsidRPr="006424C4">
        <w:rPr>
          <w:rStyle w:val="Kiemels2"/>
          <w:rFonts w:cs="Arial"/>
        </w:rPr>
        <w:t>Hozzájárulás:</w:t>
      </w:r>
      <w:r w:rsidRPr="006424C4">
        <w:rPr>
          <w:rFonts w:cs="Arial"/>
          <w:shd w:val="clear" w:color="auto" w:fill="F4F4F4"/>
        </w:rPr>
        <w:t> az érintett akaratának önkéntes és határozott kinyilvánítása, amely megfelelő tájékoztatáson alapul, és amellyel félreérthetetlen beleegyezését adja a rá vonatkozó személyes adatok – teljes körű vagy egyes műveletekre kiterjedő – kezeléséhez;</w:t>
      </w:r>
      <w:r w:rsidRPr="006424C4">
        <w:rPr>
          <w:rFonts w:cs="Arial"/>
        </w:rPr>
        <w:br/>
      </w:r>
      <w:r w:rsidRPr="006424C4">
        <w:rPr>
          <w:rFonts w:cs="Arial"/>
          <w:shd w:val="clear" w:color="auto" w:fill="F4F4F4"/>
        </w:rPr>
        <w:t>c. </w:t>
      </w:r>
      <w:r w:rsidRPr="006424C4">
        <w:rPr>
          <w:rStyle w:val="Kiemels2"/>
          <w:rFonts w:cs="Arial"/>
        </w:rPr>
        <w:t>Adatkezelő:</w:t>
      </w:r>
      <w:r w:rsidRPr="006424C4">
        <w:rPr>
          <w:rFonts w:cs="Arial"/>
          <w:shd w:val="clear" w:color="auto" w:fill="F4F4F4"/>
        </w:rPr>
        <w:t>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adatfeldolgozóval végrehajtatja;</w:t>
      </w:r>
      <w:r w:rsidRPr="006424C4">
        <w:rPr>
          <w:rFonts w:cs="Arial"/>
        </w:rPr>
        <w:br/>
      </w:r>
      <w:r w:rsidRPr="006424C4">
        <w:rPr>
          <w:rFonts w:cs="Arial"/>
          <w:shd w:val="clear" w:color="auto" w:fill="F4F4F4"/>
        </w:rPr>
        <w:t>d. </w:t>
      </w:r>
      <w:r w:rsidRPr="006424C4">
        <w:rPr>
          <w:rStyle w:val="Kiemels2"/>
          <w:rFonts w:cs="Arial"/>
        </w:rPr>
        <w:t>Adatkezelés:</w:t>
      </w:r>
      <w:r w:rsidRPr="006424C4">
        <w:rPr>
          <w:rFonts w:cs="Arial"/>
          <w:shd w:val="clear" w:color="auto" w:fill="F4F4F4"/>
        </w:rP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r w:rsidRPr="006424C4">
        <w:rPr>
          <w:rFonts w:cs="Arial"/>
        </w:rPr>
        <w:br/>
      </w:r>
      <w:r w:rsidRPr="006424C4">
        <w:rPr>
          <w:rFonts w:cs="Arial"/>
          <w:shd w:val="clear" w:color="auto" w:fill="F4F4F4"/>
        </w:rPr>
        <w:t>e. </w:t>
      </w:r>
      <w:r w:rsidRPr="006424C4">
        <w:rPr>
          <w:rStyle w:val="Kiemels2"/>
          <w:rFonts w:cs="Arial"/>
        </w:rPr>
        <w:t>Adattovábbítás:</w:t>
      </w:r>
      <w:r w:rsidRPr="006424C4">
        <w:rPr>
          <w:rFonts w:cs="Arial"/>
          <w:shd w:val="clear" w:color="auto" w:fill="F4F4F4"/>
        </w:rPr>
        <w:t> az adat meghatározott harmadik személy számára történő hozzáférhetővé tétele;</w:t>
      </w:r>
      <w:r w:rsidRPr="006424C4">
        <w:rPr>
          <w:rFonts w:cs="Arial"/>
        </w:rPr>
        <w:br/>
      </w:r>
      <w:r w:rsidRPr="006424C4">
        <w:rPr>
          <w:rFonts w:cs="Arial"/>
          <w:shd w:val="clear" w:color="auto" w:fill="F4F4F4"/>
        </w:rPr>
        <w:t>f. </w:t>
      </w:r>
      <w:r w:rsidRPr="006424C4">
        <w:rPr>
          <w:rStyle w:val="Kiemels2"/>
          <w:rFonts w:cs="Arial"/>
        </w:rPr>
        <w:t>Adatfeldolgozás:</w:t>
      </w:r>
      <w:r w:rsidRPr="006424C4">
        <w:rPr>
          <w:rFonts w:cs="Arial"/>
          <w:shd w:val="clear" w:color="auto" w:fill="F4F4F4"/>
        </w:rPr>
        <w:t> az adatkezelési műveletekhez kapcsolódó technikai feladatok elvégzése, függetlenül a műveletek végrehajtásához alkalmazott módszertől és eszköztől, valamint az alkalmazás helyétől, feltéve hogy a technikai feladatot az adatokon végzik. Adatfeldolgozásra kizárólag a Mobil Ingatlan Partner Kft. és az honlapot üzemeltető licencbe adó, jogosult</w:t>
      </w:r>
      <w:r w:rsidRPr="006424C4">
        <w:rPr>
          <w:rFonts w:cs="Arial"/>
        </w:rPr>
        <w:br/>
      </w:r>
      <w:r w:rsidRPr="006424C4">
        <w:rPr>
          <w:rFonts w:cs="Arial"/>
          <w:shd w:val="clear" w:color="auto" w:fill="F4F4F4"/>
        </w:rPr>
        <w:t>g. </w:t>
      </w:r>
      <w:r w:rsidRPr="006424C4">
        <w:rPr>
          <w:rStyle w:val="Kiemels2"/>
          <w:rFonts w:cs="Arial"/>
        </w:rPr>
        <w:t>Adatfeldolgozó:</w:t>
      </w:r>
      <w:r w:rsidRPr="006424C4">
        <w:rPr>
          <w:rFonts w:cs="Arial"/>
          <w:shd w:val="clear" w:color="auto" w:fill="F4F4F4"/>
        </w:rPr>
        <w:t>  az a természetes vagy jogi személy, illetve jogi személyiséggel nem rendelkező szervezet, aki vagy amely szerződés alapján – beleértve a jogszabály rendelkezése alapján kötött szerződést is – adatok feldolgozását végzi;</w:t>
      </w:r>
      <w:r w:rsidRPr="006424C4">
        <w:rPr>
          <w:rFonts w:cs="Arial"/>
        </w:rPr>
        <w:br/>
      </w:r>
      <w:r w:rsidRPr="006424C4">
        <w:rPr>
          <w:rFonts w:cs="Arial"/>
          <w:shd w:val="clear" w:color="auto" w:fill="F4F4F4"/>
        </w:rPr>
        <w:t>h. </w:t>
      </w:r>
      <w:r w:rsidRPr="006424C4">
        <w:rPr>
          <w:rStyle w:val="Kiemels2"/>
          <w:rFonts w:cs="Arial"/>
        </w:rPr>
        <w:t>Adatvédelmi incidens:</w:t>
      </w:r>
      <w:r w:rsidRPr="006424C4">
        <w:rPr>
          <w:rFonts w:cs="Arial"/>
          <w:shd w:val="clear" w:color="auto" w:fill="F4F4F4"/>
        </w:rPr>
        <w:t> személyes adat jogellenes kezelése vagy feldolgozása, így különösen a jogosulatlan hozzáférés, megváltoztatás, továbbítás, nyilvánosságra hozatal, törlés vagy megsemmisítés, valamint a véletlen megsemmisülés és sérülés.</w:t>
      </w:r>
      <w:r w:rsidRPr="006424C4">
        <w:rPr>
          <w:rFonts w:cs="Arial"/>
        </w:rPr>
        <w:br/>
      </w:r>
      <w:r w:rsidRPr="006424C4">
        <w:rPr>
          <w:rFonts w:cs="Arial"/>
          <w:shd w:val="clear" w:color="auto" w:fill="F4F4F4"/>
        </w:rPr>
        <w:t>i. </w:t>
      </w:r>
      <w:r w:rsidRPr="006424C4">
        <w:rPr>
          <w:rStyle w:val="Kiemels2"/>
          <w:rFonts w:cs="Arial"/>
        </w:rPr>
        <w:t>Üzleti titok:</w:t>
      </w:r>
      <w:r w:rsidRPr="006424C4">
        <w:rPr>
          <w:rFonts w:cs="Arial"/>
          <w:shd w:val="clear" w:color="auto" w:fill="F4F4F4"/>
        </w:rPr>
        <w:t> a Polgári Törvénykönyvről szóló 2013. évi V. törvény (a továbbiakban: Ptk.) 2:47. §-ának (1) bekezdésében meghatározott szerint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2739E3" w:rsidRPr="006424C4" w:rsidRDefault="002739E3" w:rsidP="002739E3">
      <w:pPr>
        <w:rPr>
          <w:rFonts w:cs="Arial"/>
        </w:rPr>
      </w:pPr>
      <w:r w:rsidRPr="006424C4">
        <w:rPr>
          <w:rFonts w:cs="Arial"/>
        </w:rPr>
        <w:t> </w:t>
      </w:r>
    </w:p>
    <w:p w:rsidR="002739E3" w:rsidRPr="006424C4" w:rsidRDefault="006424C4" w:rsidP="002739E3">
      <w:pPr>
        <w:rPr>
          <w:rFonts w:cs="Arial"/>
        </w:rPr>
      </w:pPr>
      <w:r>
        <w:rPr>
          <w:rFonts w:cs="Arial"/>
          <w:b/>
          <w:bCs/>
        </w:rPr>
        <w:t xml:space="preserve"> 2</w:t>
      </w:r>
      <w:r w:rsidR="002739E3" w:rsidRPr="006424C4">
        <w:rPr>
          <w:rFonts w:cs="Arial"/>
          <w:b/>
          <w:bCs/>
        </w:rPr>
        <w:t>. Regisztráció</w:t>
      </w:r>
    </w:p>
    <w:p w:rsidR="002739E3" w:rsidRPr="006424C4" w:rsidRDefault="002739E3" w:rsidP="002739E3">
      <w:pPr>
        <w:rPr>
          <w:rFonts w:cs="Arial"/>
        </w:rPr>
      </w:pPr>
      <w:r w:rsidRPr="006424C4">
        <w:rPr>
          <w:rFonts w:cs="Arial"/>
          <w:b/>
          <w:bCs/>
        </w:rPr>
        <w:t> </w:t>
      </w:r>
    </w:p>
    <w:p w:rsidR="002739E3" w:rsidRPr="006424C4" w:rsidRDefault="002739E3" w:rsidP="002739E3">
      <w:pPr>
        <w:rPr>
          <w:rFonts w:cs="Arial"/>
        </w:rPr>
      </w:pPr>
      <w:r w:rsidRPr="006424C4">
        <w:rPr>
          <w:rFonts w:cs="Arial"/>
        </w:rPr>
        <w:t xml:space="preserve">A honlapon, akár több helyen is megadhatja a regisztrációhoz szükséges adatait. A regisztráció során esetlegesen meg kell adnia a teljes nevét, vállalkozása nevét, elérhetőségét, titulusát, egy választott jelszót, stb. azonban minden esetben a regisztráló valós e-mail címét. Fontos, hogy kizárólag működő e-mail címet adhat meg. Egyes oldalak látogatásának, olvasásának, letöltésének feltétele a regisztráció. Az Adatkezelő jogosult azonban visszautasítani bármely regisztrációs igényt, amennyiben a felhasználó valótlan vagy hiányos adatokat ad meg a regisztrációs űrlapon, vagy az adatokból, illetve a körülményekből arra következtethet, hogy a regisztráció célja nem a honlap rendeltetésszerű használata. Az Adatkezelő bármely regisztrált felhasználó regisztrációját, saját döntési jogkörében jogosult bármikor azonnali hatállyal egyoldalúan megszüntetni. Adatkezelő jogosult a regisztrált email címre küldött üzenet útján értesíteni regisztráltat a regisztráció megszüntetésről. A regisztrált felhasználó a regisztrációval hozzájárul ahhoz, hogy kifejezett tiltakozása hiányában részére az Adatkezelő, üzemeltetője hírleveleket, </w:t>
      </w:r>
      <w:r w:rsidRPr="006424C4">
        <w:rPr>
          <w:rFonts w:cs="Arial"/>
        </w:rPr>
        <w:lastRenderedPageBreak/>
        <w:t>az akciókról szóló értesítéseket elektronikus formában megküldje vagy akár egyes oldalak megtekintését biztosítsa. A regisztrált felhasználó belépést követően a weboldal fejlécében található fekete sávban tudja regisztrációját megszüntetni, ha nem kívánja az előbb felsorolt szolgáltatásokat igénybe venni.</w:t>
      </w:r>
    </w:p>
    <w:p w:rsidR="002739E3" w:rsidRPr="006424C4" w:rsidRDefault="002739E3" w:rsidP="002739E3">
      <w:pPr>
        <w:rPr>
          <w:rFonts w:cs="Arial"/>
        </w:rPr>
      </w:pPr>
      <w:r w:rsidRPr="006424C4">
        <w:rPr>
          <w:rFonts w:cs="Arial"/>
        </w:rPr>
        <w:t>A regisztrált felhasználó csak saját nevében regisztrálhat. A regisztrált felhasználó jelen „Adatvédelmi és regisztrációs nyilatkozat” elfogadásával nyilatkozik, hogy a honlapon található bármely adatbekérési felületen, (bármely mező, cella, ahol adatot adhat meg, nem korlátozva a regisztrációs felületre) csak és kizárólag olyan adatot ad meg, amely adat rögzítésére, továbbítására az adat tulajdonosától kifejezett hozzájárulást szerzett be, ide nem értve, ha saját adatait adja meg. Minden adatszolgáltatás önkéntes!</w:t>
      </w:r>
    </w:p>
    <w:p w:rsidR="002739E3" w:rsidRPr="006424C4" w:rsidRDefault="002739E3" w:rsidP="002739E3">
      <w:pPr>
        <w:jc w:val="left"/>
        <w:rPr>
          <w:rFonts w:cs="Arial"/>
        </w:rPr>
      </w:pPr>
      <w:r w:rsidRPr="006424C4">
        <w:rPr>
          <w:rFonts w:cs="Arial"/>
        </w:rPr>
        <w:t>Adatkezelő a megadott adatokat a hatályos törvényeknek megfelelően kezeli.</w:t>
      </w:r>
    </w:p>
    <w:p w:rsidR="002739E3" w:rsidRPr="006424C4" w:rsidRDefault="002739E3" w:rsidP="002739E3">
      <w:pPr>
        <w:rPr>
          <w:rFonts w:cs="Arial"/>
        </w:rPr>
      </w:pPr>
      <w:r w:rsidRPr="006424C4">
        <w:rPr>
          <w:rFonts w:cs="Arial"/>
        </w:rPr>
        <w:t>Adatkezelő adatfeldolgozásra a megadott adatokat továbbíthatja a honlapot üzemeltető szoftver licencbeadója felé.</w:t>
      </w:r>
    </w:p>
    <w:p w:rsidR="002739E3" w:rsidRPr="006424C4" w:rsidRDefault="002739E3" w:rsidP="002739E3">
      <w:pPr>
        <w:jc w:val="left"/>
        <w:rPr>
          <w:rFonts w:cs="Arial"/>
        </w:rPr>
      </w:pPr>
      <w:r w:rsidRPr="006424C4">
        <w:rPr>
          <w:rFonts w:cs="Arial"/>
        </w:rPr>
        <w:t> </w:t>
      </w:r>
    </w:p>
    <w:p w:rsidR="002739E3" w:rsidRPr="006424C4" w:rsidRDefault="006424C4" w:rsidP="002739E3">
      <w:pPr>
        <w:rPr>
          <w:rFonts w:cs="Arial"/>
        </w:rPr>
      </w:pPr>
      <w:r>
        <w:rPr>
          <w:rFonts w:cs="Arial"/>
          <w:b/>
          <w:bCs/>
        </w:rPr>
        <w:t>3</w:t>
      </w:r>
      <w:r w:rsidR="002739E3" w:rsidRPr="006424C4">
        <w:rPr>
          <w:rFonts w:cs="Arial"/>
          <w:b/>
          <w:bCs/>
        </w:rPr>
        <w:t>. A regisztráció során megadott személyes adatok</w:t>
      </w:r>
    </w:p>
    <w:p w:rsidR="002739E3" w:rsidRPr="006424C4" w:rsidRDefault="002739E3" w:rsidP="002739E3">
      <w:pPr>
        <w:rPr>
          <w:rFonts w:cs="Arial"/>
        </w:rPr>
      </w:pPr>
      <w:r w:rsidRPr="006424C4">
        <w:rPr>
          <w:rFonts w:cs="Arial"/>
          <w:b/>
          <w:bCs/>
        </w:rPr>
        <w:t> </w:t>
      </w:r>
    </w:p>
    <w:p w:rsidR="002739E3" w:rsidRPr="006424C4" w:rsidRDefault="002739E3" w:rsidP="002739E3">
      <w:pPr>
        <w:rPr>
          <w:rFonts w:cs="Arial"/>
        </w:rPr>
      </w:pPr>
      <w:r w:rsidRPr="006424C4">
        <w:rPr>
          <w:rFonts w:cs="Arial"/>
        </w:rPr>
        <w:t>A regisztráció során Ön olyan adatokat ad meg számunkra, amelyek a 2011. évi CXII. törvény az információs önrendelkezési jogról és az információszabadságról (továbbiakban: Infotv.) 3. § 1. pontjában foglalt meghatározás szerint személyes adatoknak minősülnek.</w:t>
      </w:r>
    </w:p>
    <w:p w:rsidR="002739E3" w:rsidRPr="006424C4" w:rsidRDefault="002739E3" w:rsidP="002739E3">
      <w:pPr>
        <w:rPr>
          <w:rFonts w:cs="Arial"/>
        </w:rPr>
      </w:pPr>
      <w:r w:rsidRPr="006424C4">
        <w:rPr>
          <w:rFonts w:cs="Arial"/>
        </w:rPr>
        <w:t>Az adatok megadása önkéntes, azok vonatkozásában az Adatkezelő az adatok kezelése során adatfeldolgozót igénybe vesz.</w:t>
      </w:r>
    </w:p>
    <w:p w:rsidR="002739E3" w:rsidRPr="006424C4" w:rsidRDefault="002739E3" w:rsidP="002739E3">
      <w:pPr>
        <w:jc w:val="left"/>
        <w:rPr>
          <w:rFonts w:cs="Arial"/>
        </w:rPr>
      </w:pPr>
      <w:r w:rsidRPr="006424C4">
        <w:rPr>
          <w:rFonts w:cs="Arial"/>
        </w:rPr>
        <w:t>A regisztráció során az Infotv. 3. § 2. pontja szerint különleges adatok megadását nem kérjük.</w:t>
      </w:r>
    </w:p>
    <w:p w:rsidR="002739E3" w:rsidRPr="006424C4" w:rsidRDefault="002739E3" w:rsidP="006424C4">
      <w:pPr>
        <w:jc w:val="left"/>
        <w:rPr>
          <w:rFonts w:cs="Arial"/>
        </w:rPr>
      </w:pPr>
      <w:r w:rsidRPr="006424C4">
        <w:rPr>
          <w:rFonts w:cs="Arial"/>
        </w:rPr>
        <w:br/>
      </w:r>
      <w:r w:rsidRPr="006424C4">
        <w:rPr>
          <w:rStyle w:val="Kiemels2"/>
          <w:rFonts w:cs="Arial"/>
        </w:rPr>
        <w:t>Az általunk rögzített személyes adatok</w:t>
      </w:r>
      <w:r w:rsidR="006424C4">
        <w:rPr>
          <w:rStyle w:val="Kiemels2"/>
          <w:rFonts w:cs="Arial"/>
        </w:rPr>
        <w:t xml:space="preserve">  </w:t>
      </w:r>
      <w:r w:rsidRPr="006424C4">
        <w:rPr>
          <w:rFonts w:cs="Arial"/>
        </w:rPr>
        <w:t xml:space="preserve">Naplózott adatok – A weboldalon történő </w:t>
      </w:r>
      <w:r w:rsidR="006424C4">
        <w:rPr>
          <w:rFonts w:cs="Arial"/>
        </w:rPr>
        <w:t>te</w:t>
      </w:r>
      <w:r w:rsidRPr="006424C4">
        <w:rPr>
          <w:rFonts w:cs="Arial"/>
        </w:rPr>
        <w:t>vékenységek  során, a rendszer automatikusan rögzít bizonyos adatokat. Ezek a naplók, adott esetben olyan adatokat tartalmazhatnak, mint például az oldal letöltés dátuma, fiókazonosító, regisztrált felhasználó esetén felhasználónév és azonosító szám, domain név, IP cím, GET és POST értékek, URL címek és egyéb kliens oldali adatok.</w:t>
      </w:r>
    </w:p>
    <w:p w:rsidR="002739E3" w:rsidRPr="006424C4" w:rsidRDefault="002739E3" w:rsidP="002739E3">
      <w:pPr>
        <w:jc w:val="left"/>
        <w:rPr>
          <w:rFonts w:cs="Arial"/>
        </w:rPr>
      </w:pPr>
      <w:r w:rsidRPr="006424C4">
        <w:rPr>
          <w:rFonts w:cs="Arial"/>
        </w:rPr>
        <w:br/>
      </w:r>
      <w:r w:rsidRPr="006424C4">
        <w:rPr>
          <w:rFonts w:cs="Arial"/>
        </w:rPr>
        <w:br/>
      </w:r>
      <w:r w:rsidRPr="006424C4">
        <w:rPr>
          <w:rFonts w:cs="Arial"/>
          <w:b/>
          <w:bCs/>
        </w:rPr>
        <w:t>4. Az adatkezelés jogalapja</w:t>
      </w:r>
    </w:p>
    <w:p w:rsidR="002739E3" w:rsidRPr="006424C4" w:rsidRDefault="002739E3" w:rsidP="002739E3">
      <w:pPr>
        <w:rPr>
          <w:rFonts w:cs="Arial"/>
        </w:rPr>
      </w:pPr>
      <w:r w:rsidRPr="006424C4">
        <w:rPr>
          <w:rFonts w:cs="Arial"/>
          <w:b/>
          <w:bCs/>
        </w:rPr>
        <w:t> </w:t>
      </w:r>
    </w:p>
    <w:p w:rsidR="002739E3" w:rsidRPr="006424C4" w:rsidRDefault="002739E3" w:rsidP="002739E3">
      <w:pPr>
        <w:rPr>
          <w:rFonts w:cs="Arial"/>
        </w:rPr>
      </w:pPr>
      <w:r w:rsidRPr="006424C4">
        <w:rPr>
          <w:rFonts w:cs="Arial"/>
        </w:rPr>
        <w:t>A regisztráció során vagy az oldal bármely felületén az oldal látogatója által megadott adatokat, Adatkezelő kizárólag hírlevél küldése, és a Adatkezelő szerződéses feladatainak teljesítése végett tárolja és használja fel. A tárolt adatokat a törvényben meghatározott esetek (pl. büntetőeljárás keretében) illetve a Mobil Ingatlan Partner Kft. szerződéses feladatainak teljesítése végett közreműködésének kivételével, egyéb harmadik személy számára nem tesszük hozzáférhetővé.</w:t>
      </w:r>
    </w:p>
    <w:p w:rsidR="002739E3" w:rsidRPr="006424C4" w:rsidRDefault="002739E3" w:rsidP="002739E3">
      <w:pPr>
        <w:rPr>
          <w:rFonts w:cs="Arial"/>
        </w:rPr>
      </w:pPr>
      <w:r w:rsidRPr="006424C4">
        <w:rPr>
          <w:rFonts w:cs="Arial"/>
        </w:rPr>
        <w:t>A jelen „Adatvédelmi és regisztrációs nyilatkozat” elfogadásával Ön az adatvédelmi elveinket tudomásul véve kifejezetten hozzájárul ahhoz, hogy az Adatkezelő a vele közvetlen szerződéses viszonyban álló szolgáltatók részére, a rendelkezésre bocsátott adatokat átadja. Az átadott adatokat minden érintett kizárólag a szerződéses feladat teljesítése érdekében használhatja fel, azokat további felhasználás céljából megőrizni, vagy harmadik személynek továbbadni semmilyen formában sem jogosult.</w:t>
      </w:r>
    </w:p>
    <w:p w:rsidR="002739E3" w:rsidRPr="006424C4" w:rsidRDefault="002739E3" w:rsidP="002739E3">
      <w:pPr>
        <w:jc w:val="left"/>
        <w:rPr>
          <w:rFonts w:cs="Arial"/>
        </w:rPr>
      </w:pPr>
      <w:r w:rsidRPr="006424C4">
        <w:rPr>
          <w:rFonts w:cs="Arial"/>
        </w:rPr>
        <w:t> </w:t>
      </w:r>
    </w:p>
    <w:p w:rsidR="002739E3" w:rsidRPr="006424C4" w:rsidRDefault="002739E3" w:rsidP="002739E3">
      <w:pPr>
        <w:rPr>
          <w:rFonts w:cs="Arial"/>
        </w:rPr>
      </w:pPr>
      <w:r w:rsidRPr="006424C4">
        <w:rPr>
          <w:rFonts w:cs="Arial"/>
          <w:b/>
          <w:bCs/>
        </w:rPr>
        <w:t>5. Az adatok elérhetősége, módosítása, törlése</w:t>
      </w:r>
    </w:p>
    <w:p w:rsidR="002739E3" w:rsidRPr="006424C4" w:rsidRDefault="002739E3" w:rsidP="002739E3">
      <w:pPr>
        <w:rPr>
          <w:rFonts w:cs="Arial"/>
        </w:rPr>
      </w:pPr>
      <w:r w:rsidRPr="006424C4">
        <w:rPr>
          <w:rFonts w:cs="Arial"/>
          <w:b/>
          <w:bCs/>
        </w:rPr>
        <w:t> </w:t>
      </w:r>
    </w:p>
    <w:p w:rsidR="002739E3" w:rsidRPr="006424C4" w:rsidRDefault="002739E3" w:rsidP="002739E3">
      <w:pPr>
        <w:rPr>
          <w:rFonts w:cs="Arial"/>
        </w:rPr>
      </w:pPr>
      <w:r w:rsidRPr="006424C4">
        <w:rPr>
          <w:rFonts w:cs="Arial"/>
        </w:rPr>
        <w:t>Rendszerünkbe Ön regisztrált felhasználóként e-mail címe és jelszava segítségével a sikeres regisztrációt követően beléphet, majd regisztrációs adatait módosíttathatja, töröltetheti. (lásd oldal felső sávjában fekete fejléc menü).</w:t>
      </w:r>
    </w:p>
    <w:p w:rsidR="002739E3" w:rsidRPr="006424C4" w:rsidRDefault="002739E3" w:rsidP="002739E3">
      <w:pPr>
        <w:rPr>
          <w:rFonts w:cs="Arial"/>
        </w:rPr>
      </w:pPr>
      <w:r w:rsidRPr="006424C4">
        <w:rPr>
          <w:rFonts w:cs="Arial"/>
        </w:rPr>
        <w:t>Az Adatkezelő vállalja, hogy a regisztráció törlését az </w:t>
      </w:r>
      <w:hyperlink r:id="rId8" w:history="1">
        <w:r w:rsidRPr="006424C4">
          <w:rPr>
            <w:rStyle w:val="Hiperhivatkozs"/>
            <w:rFonts w:cs="Arial"/>
            <w:color w:val="auto"/>
          </w:rPr>
          <w:t>iroda@viport.hu</w:t>
        </w:r>
      </w:hyperlink>
      <w:r w:rsidRPr="006424C4">
        <w:rPr>
          <w:rFonts w:cs="Arial"/>
        </w:rPr>
        <w:t xml:space="preserve"> </w:t>
      </w:r>
      <w:r w:rsidRPr="006424C4">
        <w:rPr>
          <w:rFonts w:cs="Arial"/>
        </w:rPr>
        <w:t xml:space="preserve"> címre küldött írásos értesítést követő 8 munkanapon belül, a felhasználó által végzett adatmódosítást pedig a rendszer segítségével azonnal végrehajtja.</w:t>
      </w:r>
    </w:p>
    <w:p w:rsidR="002739E3" w:rsidRPr="006424C4" w:rsidRDefault="002739E3" w:rsidP="006424C4">
      <w:pPr>
        <w:jc w:val="left"/>
        <w:rPr>
          <w:rFonts w:cs="Arial"/>
          <w:b/>
          <w:i/>
          <w:lang w:val="hu-HU"/>
        </w:rPr>
      </w:pPr>
      <w:r w:rsidRPr="006424C4">
        <w:rPr>
          <w:rFonts w:cs="Arial"/>
        </w:rPr>
        <w:br/>
      </w:r>
    </w:p>
    <w:p w:rsidR="002739E3" w:rsidRPr="006424C4" w:rsidRDefault="002739E3" w:rsidP="00192F15">
      <w:pPr>
        <w:spacing w:line="276" w:lineRule="auto"/>
        <w:jc w:val="center"/>
        <w:rPr>
          <w:rFonts w:cs="Arial"/>
          <w:b/>
          <w:i/>
          <w:lang w:val="hu-HU"/>
        </w:rPr>
      </w:pPr>
    </w:p>
    <w:p w:rsidR="002739E3" w:rsidRPr="006424C4" w:rsidRDefault="006424C4" w:rsidP="002739E3">
      <w:pPr>
        <w:spacing w:line="276" w:lineRule="auto"/>
        <w:rPr>
          <w:rFonts w:cs="Arial"/>
          <w:b/>
          <w:lang w:val="hu-HU"/>
        </w:rPr>
      </w:pPr>
      <w:r>
        <w:rPr>
          <w:rFonts w:cs="Arial"/>
          <w:b/>
          <w:lang w:val="hu-HU"/>
        </w:rPr>
        <w:t>6</w:t>
      </w:r>
      <w:r w:rsidR="002739E3" w:rsidRPr="006424C4">
        <w:rPr>
          <w:rFonts w:cs="Arial"/>
          <w:b/>
          <w:lang w:val="hu-HU"/>
        </w:rPr>
        <w:t>. Az adatkezelő személye és tevékenysége</w:t>
      </w:r>
    </w:p>
    <w:p w:rsidR="00192F15" w:rsidRPr="006424C4" w:rsidRDefault="00192F15" w:rsidP="001F1032">
      <w:pPr>
        <w:spacing w:line="276" w:lineRule="auto"/>
        <w:rPr>
          <w:rFonts w:cs="Arial"/>
          <w:b/>
          <w:lang w:val="hu-HU"/>
        </w:rPr>
      </w:pPr>
    </w:p>
    <w:p w:rsidR="00964DBD" w:rsidRPr="006424C4" w:rsidRDefault="00964DBD" w:rsidP="001F1032">
      <w:pPr>
        <w:autoSpaceDE w:val="0"/>
        <w:autoSpaceDN w:val="0"/>
        <w:adjustRightInd w:val="0"/>
        <w:spacing w:line="276" w:lineRule="auto"/>
        <w:rPr>
          <w:rFonts w:cs="Arial"/>
          <w:lang w:val="hu-HU"/>
        </w:rPr>
      </w:pPr>
      <w:r w:rsidRPr="006424C4">
        <w:rPr>
          <w:rFonts w:cs="Arial"/>
          <w:lang w:val="hu-HU"/>
        </w:rPr>
        <w:t xml:space="preserve">Az érintettek személyes adatait </w:t>
      </w:r>
      <w:r w:rsidR="002739E3" w:rsidRPr="006424C4">
        <w:rPr>
          <w:rFonts w:cs="Arial"/>
          <w:lang w:val="hu-HU"/>
        </w:rPr>
        <w:t xml:space="preserve">a </w:t>
      </w:r>
      <w:r w:rsidR="002739E3" w:rsidRPr="006424C4">
        <w:rPr>
          <w:rFonts w:cs="Arial"/>
          <w:b/>
          <w:lang w:val="hu-HU"/>
        </w:rPr>
        <w:t>Vidéki Ingatlan Portál Kft.</w:t>
      </w:r>
      <w:r w:rsidR="002739E3" w:rsidRPr="006424C4">
        <w:rPr>
          <w:rFonts w:cs="Arial"/>
          <w:lang w:val="hu-HU"/>
        </w:rPr>
        <w:t xml:space="preserve"> </w:t>
      </w:r>
      <w:r w:rsidRPr="006424C4">
        <w:rPr>
          <w:rFonts w:cs="Arial"/>
          <w:lang w:val="hu-HU"/>
        </w:rPr>
        <w:t xml:space="preserve">székhely: </w:t>
      </w:r>
      <w:r w:rsidR="002739E3" w:rsidRPr="006424C4">
        <w:rPr>
          <w:rFonts w:eastAsiaTheme="minorHAnsi" w:cs="Arial"/>
          <w:lang w:val="hu-HU" w:eastAsia="en-US"/>
        </w:rPr>
        <w:t>5123 Jászárokszállás, Deák Ferenc utca 7.szám</w:t>
      </w:r>
      <w:r w:rsidRPr="006424C4">
        <w:rPr>
          <w:rFonts w:cs="Arial"/>
          <w:lang w:val="hu-HU"/>
        </w:rPr>
        <w:t xml:space="preserve"> cégjegyzékszám: </w:t>
      </w:r>
      <w:r w:rsidR="002739E3" w:rsidRPr="006424C4">
        <w:rPr>
          <w:rFonts w:cs="Arial"/>
          <w:lang w:val="hu-HU"/>
        </w:rPr>
        <w:t>16-09-016862</w:t>
      </w:r>
      <w:r w:rsidRPr="006424C4">
        <w:rPr>
          <w:rFonts w:cs="Arial"/>
          <w:lang w:val="hu-HU"/>
        </w:rPr>
        <w:t xml:space="preserve">; képviseli: </w:t>
      </w:r>
      <w:r w:rsidR="002739E3" w:rsidRPr="006424C4">
        <w:rPr>
          <w:rFonts w:cs="Arial"/>
          <w:b/>
          <w:lang w:val="hu-HU"/>
        </w:rPr>
        <w:t>Ballagó Katalin</w:t>
      </w:r>
      <w:r w:rsidR="00192F15" w:rsidRPr="006424C4">
        <w:rPr>
          <w:rFonts w:cs="Arial"/>
          <w:lang w:val="hu-HU"/>
        </w:rPr>
        <w:t xml:space="preserve"> üzletvezetésre jogosult tag</w:t>
      </w:r>
      <w:r w:rsidRPr="006424C4">
        <w:rPr>
          <w:rFonts w:cs="Arial"/>
          <w:lang w:val="hu-HU"/>
        </w:rPr>
        <w:t>; a továbbiakban: „</w:t>
      </w:r>
      <w:r w:rsidRPr="006424C4">
        <w:rPr>
          <w:rFonts w:cs="Arial"/>
          <w:b/>
          <w:lang w:val="hu-HU"/>
        </w:rPr>
        <w:t>Adatkezelő</w:t>
      </w:r>
      <w:r w:rsidRPr="006424C4">
        <w:rPr>
          <w:rFonts w:cs="Arial"/>
          <w:lang w:val="hu-HU"/>
        </w:rPr>
        <w:t>”) kezeli.</w:t>
      </w:r>
    </w:p>
    <w:p w:rsidR="00964DBD" w:rsidRPr="006424C4" w:rsidRDefault="00964DBD" w:rsidP="001F1032">
      <w:pPr>
        <w:autoSpaceDE w:val="0"/>
        <w:autoSpaceDN w:val="0"/>
        <w:adjustRightInd w:val="0"/>
        <w:spacing w:line="276" w:lineRule="auto"/>
        <w:rPr>
          <w:rFonts w:cs="Arial"/>
          <w:lang w:val="hu-HU"/>
        </w:rPr>
      </w:pPr>
      <w:r w:rsidRPr="006424C4">
        <w:rPr>
          <w:rFonts w:cs="Arial"/>
          <w:lang w:val="hu-HU"/>
        </w:rPr>
        <w:t>Az Adatkezelő a magyar jogszabályoknak megfelelően létrejött gazdasági társaság.</w:t>
      </w:r>
    </w:p>
    <w:p w:rsidR="00964DBD" w:rsidRPr="006424C4" w:rsidRDefault="00964DBD" w:rsidP="001F1032">
      <w:pPr>
        <w:spacing w:line="276" w:lineRule="auto"/>
        <w:rPr>
          <w:rFonts w:cs="Arial"/>
          <w:lang w:val="hu-HU"/>
        </w:rPr>
      </w:pPr>
    </w:p>
    <w:p w:rsidR="00964DBD" w:rsidRPr="006424C4" w:rsidRDefault="006424C4" w:rsidP="001F1032">
      <w:pPr>
        <w:spacing w:line="276" w:lineRule="auto"/>
        <w:rPr>
          <w:rFonts w:cs="Arial"/>
          <w:b/>
          <w:lang w:val="hu-HU"/>
        </w:rPr>
      </w:pPr>
      <w:r>
        <w:rPr>
          <w:rFonts w:cs="Arial"/>
          <w:b/>
          <w:lang w:val="hu-HU"/>
        </w:rPr>
        <w:lastRenderedPageBreak/>
        <w:t>7</w:t>
      </w:r>
      <w:r w:rsidR="00964DBD" w:rsidRPr="006424C4">
        <w:rPr>
          <w:rFonts w:cs="Arial"/>
          <w:b/>
          <w:lang w:val="hu-HU"/>
        </w:rPr>
        <w:t>. A szabályzat hatálya és módosítása</w:t>
      </w:r>
    </w:p>
    <w:p w:rsidR="00964DBD" w:rsidRPr="006424C4" w:rsidRDefault="00964DBD" w:rsidP="001F1032">
      <w:pPr>
        <w:spacing w:line="276" w:lineRule="auto"/>
        <w:rPr>
          <w:rFonts w:cs="Arial"/>
          <w:lang w:val="hu-HU"/>
        </w:rPr>
      </w:pPr>
      <w:r w:rsidRPr="006424C4">
        <w:rPr>
          <w:rFonts w:cs="Arial"/>
          <w:lang w:val="hu-HU"/>
        </w:rPr>
        <w:t xml:space="preserve">Jelen Adatkezelési szabályzat (továbbiakban: </w:t>
      </w:r>
      <w:r w:rsidRPr="006424C4">
        <w:rPr>
          <w:rFonts w:cs="Arial"/>
          <w:b/>
          <w:lang w:val="hu-HU"/>
        </w:rPr>
        <w:t>„Szabályzat”</w:t>
      </w:r>
      <w:r w:rsidRPr="006424C4">
        <w:rPr>
          <w:rFonts w:cs="Arial"/>
          <w:lang w:val="hu-HU"/>
        </w:rPr>
        <w:t>) hatálya az Adatkezelő adatkezelésére terjed ki.</w:t>
      </w:r>
    </w:p>
    <w:p w:rsidR="00964DBD" w:rsidRPr="006424C4" w:rsidRDefault="00964DBD" w:rsidP="001F1032">
      <w:pPr>
        <w:spacing w:line="276" w:lineRule="auto"/>
        <w:rPr>
          <w:rFonts w:cs="Arial"/>
          <w:lang w:val="hu-HU"/>
        </w:rPr>
      </w:pPr>
      <w:r w:rsidRPr="006424C4">
        <w:rPr>
          <w:rFonts w:cs="Arial"/>
          <w:lang w:val="hu-HU"/>
        </w:rPr>
        <w:t>Ellenkező kikötés hiányában a Szabályzat hatálya nem terjed ki harmadik személyek adatkezeléseire.</w:t>
      </w:r>
    </w:p>
    <w:p w:rsidR="00964DBD" w:rsidRPr="006424C4" w:rsidRDefault="00964DBD" w:rsidP="001F1032">
      <w:pPr>
        <w:spacing w:line="276" w:lineRule="auto"/>
        <w:rPr>
          <w:rFonts w:cs="Arial"/>
          <w:lang w:val="hu-HU"/>
        </w:rPr>
      </w:pPr>
      <w:r w:rsidRPr="006424C4">
        <w:rPr>
          <w:rFonts w:cs="Arial"/>
          <w:lang w:val="hu-HU"/>
        </w:rPr>
        <w:t>A Szabályzat módosításának jogát az Adatkezelő fenntartja. Az Adatkezelő kérésre tájékoztatja az érintetteket a korábbi módosításokról. Az Adatkezelő a módosított szabályzatot közzéteszi, a módosítások csak a közzétételt követően hatályosak.</w:t>
      </w:r>
    </w:p>
    <w:p w:rsidR="00964DBD" w:rsidRPr="006424C4" w:rsidRDefault="00964DBD" w:rsidP="001F1032">
      <w:pPr>
        <w:spacing w:line="276" w:lineRule="auto"/>
        <w:rPr>
          <w:rFonts w:cs="Arial"/>
          <w:lang w:val="hu-HU"/>
        </w:rPr>
      </w:pPr>
    </w:p>
    <w:bookmarkEnd w:id="0"/>
    <w:bookmarkEnd w:id="1"/>
    <w:bookmarkEnd w:id="2"/>
    <w:p w:rsidR="00D42D33" w:rsidRPr="006424C4" w:rsidRDefault="006424C4" w:rsidP="001F1032">
      <w:pPr>
        <w:widowControl/>
        <w:spacing w:line="276" w:lineRule="auto"/>
        <w:rPr>
          <w:rFonts w:cs="Arial"/>
          <w:b/>
          <w:lang w:val="hu-HU"/>
        </w:rPr>
      </w:pPr>
      <w:r>
        <w:rPr>
          <w:rFonts w:cs="Arial"/>
          <w:b/>
          <w:lang w:val="hu-HU"/>
        </w:rPr>
        <w:t>8</w:t>
      </w:r>
      <w:r w:rsidR="00D42D33" w:rsidRPr="006424C4">
        <w:rPr>
          <w:rFonts w:cs="Arial"/>
          <w:b/>
          <w:lang w:val="hu-HU"/>
        </w:rPr>
        <w:t>. Az érintett személy</w:t>
      </w:r>
    </w:p>
    <w:p w:rsidR="00D42D33" w:rsidRPr="006424C4" w:rsidRDefault="00D42D33" w:rsidP="001F1032">
      <w:pPr>
        <w:widowControl/>
        <w:spacing w:line="276" w:lineRule="auto"/>
        <w:rPr>
          <w:rFonts w:cs="Arial"/>
          <w:lang w:val="hu-HU"/>
        </w:rPr>
      </w:pPr>
      <w:r w:rsidRPr="006424C4">
        <w:rPr>
          <w:rFonts w:cs="Arial"/>
          <w:lang w:val="hu-HU"/>
        </w:rPr>
        <w:t>Az érintett az a személy, aki</w:t>
      </w:r>
      <w:r w:rsidR="006B6F88" w:rsidRPr="006424C4">
        <w:rPr>
          <w:rFonts w:cs="Arial"/>
          <w:lang w:val="hu-HU"/>
        </w:rPr>
        <w:t xml:space="preserve"> az Adatkezelő szolgáltatását igénybe veszi, és ezért személyes adatait az Adatkezelő rendelkezésére bocsátja.</w:t>
      </w:r>
    </w:p>
    <w:p w:rsidR="00D42D33" w:rsidRPr="006424C4" w:rsidRDefault="00D42D33" w:rsidP="001F1032">
      <w:pPr>
        <w:widowControl/>
        <w:spacing w:line="276" w:lineRule="auto"/>
        <w:rPr>
          <w:rFonts w:cs="Arial"/>
          <w:lang w:val="hu-HU"/>
        </w:rPr>
      </w:pPr>
      <w:r w:rsidRPr="006424C4">
        <w:rPr>
          <w:rFonts w:cs="Arial"/>
          <w:lang w:val="hu-HU"/>
        </w:rPr>
        <w:t>Érintett lehet más, a</w:t>
      </w:r>
      <w:r w:rsidR="006B6F88" w:rsidRPr="006424C4">
        <w:rPr>
          <w:rFonts w:cs="Arial"/>
          <w:lang w:val="hu-HU"/>
        </w:rPr>
        <w:t xml:space="preserve"> szolgáltatással </w:t>
      </w:r>
      <w:r w:rsidRPr="006424C4">
        <w:rPr>
          <w:rFonts w:cs="Arial"/>
          <w:lang w:val="hu-HU"/>
        </w:rPr>
        <w:t>összefüggésbe hozható személy(</w:t>
      </w:r>
      <w:r w:rsidR="006B6F88" w:rsidRPr="006424C4">
        <w:rPr>
          <w:rFonts w:cs="Arial"/>
          <w:lang w:val="hu-HU"/>
        </w:rPr>
        <w:t xml:space="preserve">pl. </w:t>
      </w:r>
      <w:r w:rsidRPr="006424C4">
        <w:rPr>
          <w:rFonts w:cs="Arial"/>
          <w:lang w:val="hu-HU"/>
        </w:rPr>
        <w:t>kezes, adóstárs, zálogkötelezett).</w:t>
      </w:r>
    </w:p>
    <w:p w:rsidR="00D42D33" w:rsidRPr="006424C4" w:rsidRDefault="00D42D33" w:rsidP="001F1032">
      <w:pPr>
        <w:widowControl/>
        <w:spacing w:line="276" w:lineRule="auto"/>
        <w:rPr>
          <w:rFonts w:cs="Arial"/>
          <w:lang w:val="hu-HU"/>
        </w:rPr>
      </w:pPr>
    </w:p>
    <w:p w:rsidR="00C26F1D" w:rsidRPr="006424C4" w:rsidRDefault="006424C4" w:rsidP="001F1032">
      <w:pPr>
        <w:spacing w:line="276" w:lineRule="auto"/>
        <w:rPr>
          <w:rFonts w:cs="Arial"/>
          <w:b/>
          <w:lang w:val="hu-HU"/>
        </w:rPr>
      </w:pPr>
      <w:bookmarkStart w:id="3" w:name="_Toc311448552"/>
      <w:bookmarkStart w:id="4" w:name="_Toc329949436"/>
      <w:r>
        <w:rPr>
          <w:rFonts w:cs="Arial"/>
          <w:b/>
          <w:lang w:val="hu-HU"/>
        </w:rPr>
        <w:t>9</w:t>
      </w:r>
      <w:r w:rsidR="00964DBD" w:rsidRPr="006424C4">
        <w:rPr>
          <w:rFonts w:cs="Arial"/>
          <w:b/>
          <w:lang w:val="hu-HU"/>
        </w:rPr>
        <w:t xml:space="preserve">. </w:t>
      </w:r>
      <w:r w:rsidR="00C26F1D" w:rsidRPr="006424C4">
        <w:rPr>
          <w:rFonts w:cs="Arial"/>
          <w:b/>
          <w:lang w:val="hu-HU"/>
        </w:rPr>
        <w:t>Az adatkezelés elvei</w:t>
      </w:r>
      <w:bookmarkEnd w:id="3"/>
      <w:bookmarkEnd w:id="4"/>
    </w:p>
    <w:p w:rsidR="00C26F1D" w:rsidRPr="006424C4" w:rsidRDefault="00C26F1D" w:rsidP="001F1032">
      <w:pPr>
        <w:widowControl/>
        <w:spacing w:line="276" w:lineRule="auto"/>
        <w:rPr>
          <w:rFonts w:cs="Arial"/>
          <w:lang w:val="hu-HU"/>
        </w:rPr>
      </w:pPr>
      <w:r w:rsidRPr="006424C4">
        <w:rPr>
          <w:rFonts w:cs="Arial"/>
          <w:lang w:val="hu-HU"/>
        </w:rPr>
        <w:t>Az Adatkezelő a jóhiszeműség és a tisztesség követelményeinek megfelelően, az érintettekkel együttműködve köteles eljárni. Az Adatkezelő jogait és kötelezettségeit rendeltetésüknek megfelelően köteles gyakorolni, illetőleg teljesíteni.</w:t>
      </w:r>
    </w:p>
    <w:p w:rsidR="00D42D33" w:rsidRPr="006424C4" w:rsidRDefault="00D42D33" w:rsidP="001F1032">
      <w:pPr>
        <w:spacing w:line="276" w:lineRule="auto"/>
        <w:rPr>
          <w:rFonts w:cs="Arial"/>
          <w:lang w:val="hu-HU"/>
        </w:rPr>
      </w:pPr>
      <w:r w:rsidRPr="006424C4">
        <w:rPr>
          <w:rFonts w:cs="Arial"/>
          <w:lang w:val="hu-HU"/>
        </w:rPr>
        <w:t>Az Adatkezelő törekszik arra, hogy a személyes adatok kezelésének alábbi elvei maradéktalanul érvényesüljenek:</w:t>
      </w:r>
    </w:p>
    <w:p w:rsidR="00D42D33" w:rsidRPr="006424C4" w:rsidRDefault="00D42D33" w:rsidP="001F1032">
      <w:pPr>
        <w:spacing w:line="276" w:lineRule="auto"/>
        <w:ind w:left="284" w:hanging="284"/>
        <w:rPr>
          <w:rFonts w:cs="Arial"/>
          <w:lang w:val="hu-HU"/>
        </w:rPr>
      </w:pPr>
      <w:r w:rsidRPr="006424C4">
        <w:rPr>
          <w:rFonts w:cs="Arial"/>
          <w:lang w:val="hu-HU"/>
        </w:rPr>
        <w:t>-</w:t>
      </w:r>
      <w:r w:rsidRPr="006424C4">
        <w:rPr>
          <w:rFonts w:cs="Arial"/>
          <w:lang w:val="hu-HU"/>
        </w:rPr>
        <w:tab/>
        <w:t>személyes adat kezelésére csak meghatározott célból kerül sor;</w:t>
      </w:r>
    </w:p>
    <w:p w:rsidR="00D42D33" w:rsidRPr="006424C4" w:rsidRDefault="00D42D33" w:rsidP="001F1032">
      <w:pPr>
        <w:spacing w:line="276" w:lineRule="auto"/>
        <w:ind w:left="284" w:hanging="284"/>
        <w:rPr>
          <w:rFonts w:cs="Arial"/>
          <w:lang w:val="hu-HU"/>
        </w:rPr>
      </w:pPr>
      <w:r w:rsidRPr="006424C4">
        <w:rPr>
          <w:rFonts w:cs="Arial"/>
          <w:lang w:val="hu-HU"/>
        </w:rPr>
        <w:t>-</w:t>
      </w:r>
      <w:r w:rsidRPr="006424C4">
        <w:rPr>
          <w:rFonts w:cs="Arial"/>
          <w:lang w:val="hu-HU"/>
        </w:rPr>
        <w:tab/>
        <w:t>az adatkezelés minden szakaszában megfelel ezen célnak, ide értve a kezelt adatkört is;</w:t>
      </w:r>
    </w:p>
    <w:p w:rsidR="00D42D33" w:rsidRPr="006424C4" w:rsidRDefault="00D42D33" w:rsidP="001F1032">
      <w:pPr>
        <w:spacing w:line="276" w:lineRule="auto"/>
        <w:ind w:left="284" w:hanging="284"/>
        <w:rPr>
          <w:rFonts w:cs="Arial"/>
          <w:lang w:val="hu-HU"/>
        </w:rPr>
      </w:pPr>
      <w:r w:rsidRPr="006424C4">
        <w:rPr>
          <w:rFonts w:cs="Arial"/>
          <w:lang w:val="hu-HU"/>
        </w:rPr>
        <w:t>-</w:t>
      </w:r>
      <w:r w:rsidRPr="006424C4">
        <w:rPr>
          <w:rFonts w:cs="Arial"/>
          <w:lang w:val="hu-HU"/>
        </w:rPr>
        <w:tab/>
        <w:t>a személyes adatok felvétele és kezelése tisztességes és törvényes;</w:t>
      </w:r>
    </w:p>
    <w:p w:rsidR="00D42D33" w:rsidRPr="006424C4" w:rsidRDefault="00D42D33" w:rsidP="001F1032">
      <w:pPr>
        <w:spacing w:line="276" w:lineRule="auto"/>
        <w:ind w:left="284" w:hanging="284"/>
        <w:rPr>
          <w:rFonts w:cs="Arial"/>
          <w:lang w:val="hu-HU"/>
        </w:rPr>
      </w:pPr>
      <w:r w:rsidRPr="006424C4">
        <w:rPr>
          <w:rFonts w:cs="Arial"/>
          <w:lang w:val="hu-HU"/>
        </w:rPr>
        <w:t>-</w:t>
      </w:r>
      <w:r w:rsidRPr="006424C4">
        <w:rPr>
          <w:rFonts w:cs="Arial"/>
          <w:lang w:val="hu-HU"/>
        </w:rPr>
        <w:tab/>
        <w:t>az adatok pontosak, teljesek és időszerűek;</w:t>
      </w:r>
    </w:p>
    <w:p w:rsidR="00D42D33" w:rsidRPr="006424C4" w:rsidRDefault="00D42D33" w:rsidP="001F1032">
      <w:pPr>
        <w:spacing w:line="276" w:lineRule="auto"/>
        <w:ind w:left="284" w:hanging="284"/>
        <w:rPr>
          <w:rFonts w:cs="Arial"/>
          <w:lang w:val="hu-HU"/>
        </w:rPr>
      </w:pPr>
      <w:r w:rsidRPr="006424C4">
        <w:rPr>
          <w:rFonts w:cs="Arial"/>
          <w:lang w:val="hu-HU"/>
        </w:rPr>
        <w:t>-</w:t>
      </w:r>
      <w:r w:rsidRPr="006424C4">
        <w:rPr>
          <w:rFonts w:cs="Arial"/>
          <w:lang w:val="hu-HU"/>
        </w:rPr>
        <w:tab/>
        <w:t>ha az érintett azonosítása nem szükséges, az adatkezelés úgy módosul, hogy az érintettet az adat alapján azonosítani ne lehessen;</w:t>
      </w:r>
    </w:p>
    <w:p w:rsidR="00D42D33" w:rsidRPr="006424C4" w:rsidRDefault="00D42D33" w:rsidP="001F1032">
      <w:pPr>
        <w:spacing w:line="276" w:lineRule="auto"/>
        <w:ind w:left="284" w:hanging="284"/>
        <w:rPr>
          <w:rFonts w:cs="Arial"/>
          <w:lang w:val="hu-HU"/>
        </w:rPr>
      </w:pPr>
      <w:r w:rsidRPr="006424C4">
        <w:rPr>
          <w:rFonts w:cs="Arial"/>
          <w:lang w:val="hu-HU"/>
        </w:rPr>
        <w:t>-</w:t>
      </w:r>
      <w:r w:rsidRPr="006424C4">
        <w:rPr>
          <w:rFonts w:cs="Arial"/>
          <w:lang w:val="hu-HU"/>
        </w:rPr>
        <w:tab/>
        <w:t>az érintettek jogai megfelelően érvényesülnek.</w:t>
      </w:r>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p>
    <w:p w:rsidR="00C26F1D" w:rsidRPr="006424C4" w:rsidRDefault="006424C4" w:rsidP="001F1032">
      <w:pPr>
        <w:spacing w:line="276" w:lineRule="auto"/>
        <w:rPr>
          <w:rFonts w:cs="Arial"/>
          <w:b/>
          <w:lang w:val="hu-HU"/>
        </w:rPr>
      </w:pPr>
      <w:bookmarkStart w:id="5" w:name="_Toc311448553"/>
      <w:bookmarkStart w:id="6" w:name="_Toc329949437"/>
      <w:r>
        <w:rPr>
          <w:rFonts w:cs="Arial"/>
          <w:b/>
          <w:lang w:val="hu-HU"/>
        </w:rPr>
        <w:t>10</w:t>
      </w:r>
      <w:r w:rsidR="00D42D33" w:rsidRPr="006424C4">
        <w:rPr>
          <w:rFonts w:cs="Arial"/>
          <w:b/>
          <w:lang w:val="hu-HU"/>
        </w:rPr>
        <w:t>. A</w:t>
      </w:r>
      <w:r w:rsidR="00C26F1D" w:rsidRPr="006424C4">
        <w:rPr>
          <w:rFonts w:cs="Arial"/>
          <w:b/>
          <w:lang w:val="hu-HU"/>
        </w:rPr>
        <w:t>z adatkezelés célja</w:t>
      </w:r>
      <w:bookmarkEnd w:id="5"/>
      <w:bookmarkEnd w:id="6"/>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r w:rsidRPr="006424C4">
        <w:rPr>
          <w:rFonts w:eastAsia="Times New Roman" w:cs="Arial"/>
          <w:lang w:val="hu-HU" w:eastAsia="hu-HU"/>
        </w:rPr>
        <w:t>Az Adatkezelő személyes adatot kizárólag meghatározott célból, jog gyakorlása és kötelezettség teljesítése érdekében kezel. Az adatkezelés minden szakaszában megfelel az adatkezelés céljának. Az adatok felvétele és kezelése tisztességesen és törvényesen történik. Az adatkezelő törekszik arra, hogy csak olyan személyes adat kezelésére kerüljön sor, amely az adatkezelés céljának megvalósulásához elengedhetetlen, a cél elérésére alkalmas. A személyes adat csak a cél megvalósulásához szükséges mértékben és ideig kezelhető.</w:t>
      </w:r>
    </w:p>
    <w:p w:rsidR="00C26F1D" w:rsidRPr="006424C4" w:rsidRDefault="00D42D33" w:rsidP="001F1032">
      <w:pPr>
        <w:widowControl/>
        <w:suppressAutoHyphens w:val="0"/>
        <w:autoSpaceDE w:val="0"/>
        <w:autoSpaceDN w:val="0"/>
        <w:adjustRightInd w:val="0"/>
        <w:spacing w:line="276" w:lineRule="auto"/>
        <w:rPr>
          <w:rFonts w:cs="Arial"/>
          <w:lang w:val="hu-HU"/>
        </w:rPr>
      </w:pPr>
      <w:r w:rsidRPr="006424C4">
        <w:rPr>
          <w:rFonts w:eastAsia="Times New Roman" w:cs="Arial"/>
          <w:lang w:val="hu-HU" w:eastAsia="hu-HU"/>
        </w:rPr>
        <w:t>Az Adatkezelő tevékenységének ellátása (</w:t>
      </w:r>
      <w:r w:rsidR="006B6F88" w:rsidRPr="006424C4">
        <w:rPr>
          <w:rFonts w:eastAsia="Times New Roman" w:cs="Arial"/>
          <w:lang w:val="hu-HU" w:eastAsia="hu-HU"/>
        </w:rPr>
        <w:t>pénzügyi szolgáltatások közvetítése</w:t>
      </w:r>
      <w:r w:rsidRPr="006424C4">
        <w:rPr>
          <w:rFonts w:eastAsia="Times New Roman" w:cs="Arial"/>
          <w:lang w:val="hu-HU" w:eastAsia="hu-HU"/>
        </w:rPr>
        <w:t xml:space="preserve">) érdekében kezel személyes adatokat. </w:t>
      </w:r>
      <w:r w:rsidR="00C26F1D" w:rsidRPr="006424C4">
        <w:rPr>
          <w:rFonts w:cs="Arial"/>
          <w:lang w:val="hu-HU"/>
        </w:rPr>
        <w:t>A jelen Szabályzat hatálya alá tartozó adatkezelések az alábbi célokat szolgálhatják</w:t>
      </w:r>
      <w:r w:rsidRPr="006424C4">
        <w:rPr>
          <w:rFonts w:cs="Arial"/>
          <w:lang w:val="hu-HU"/>
        </w:rPr>
        <w:t>:</w:t>
      </w:r>
    </w:p>
    <w:p w:rsidR="00D80AAB" w:rsidRPr="006424C4" w:rsidRDefault="00D42D33" w:rsidP="001F1032">
      <w:pPr>
        <w:widowControl/>
        <w:suppressAutoHyphens w:val="0"/>
        <w:autoSpaceDE w:val="0"/>
        <w:autoSpaceDN w:val="0"/>
        <w:adjustRightInd w:val="0"/>
        <w:spacing w:line="276" w:lineRule="auto"/>
        <w:ind w:left="284" w:hanging="284"/>
        <w:rPr>
          <w:rFonts w:cs="Arial"/>
          <w:lang w:val="hu-HU"/>
        </w:rPr>
      </w:pPr>
      <w:r w:rsidRPr="006424C4">
        <w:rPr>
          <w:rFonts w:cs="Arial"/>
          <w:lang w:val="hu-HU"/>
        </w:rPr>
        <w:t>-</w:t>
      </w:r>
      <w:r w:rsidRPr="006424C4">
        <w:rPr>
          <w:rFonts w:cs="Arial"/>
          <w:lang w:val="hu-HU"/>
        </w:rPr>
        <w:tab/>
        <w:t>Az</w:t>
      </w:r>
      <w:r w:rsidR="00D80AAB" w:rsidRPr="006424C4">
        <w:rPr>
          <w:rFonts w:cs="Arial"/>
          <w:lang w:val="hu-HU"/>
        </w:rPr>
        <w:t xml:space="preserve"> érintett azonosítása;</w:t>
      </w:r>
    </w:p>
    <w:p w:rsidR="00D80AAB" w:rsidRPr="006424C4" w:rsidRDefault="00D80AAB" w:rsidP="001F1032">
      <w:pPr>
        <w:widowControl/>
        <w:suppressAutoHyphens w:val="0"/>
        <w:autoSpaceDE w:val="0"/>
        <w:autoSpaceDN w:val="0"/>
        <w:adjustRightInd w:val="0"/>
        <w:spacing w:line="276" w:lineRule="auto"/>
        <w:ind w:left="284" w:hanging="284"/>
        <w:rPr>
          <w:rFonts w:cs="Arial"/>
          <w:lang w:val="hu-HU"/>
        </w:rPr>
      </w:pPr>
      <w:r w:rsidRPr="006424C4">
        <w:rPr>
          <w:rFonts w:cs="Arial"/>
          <w:lang w:val="hu-HU"/>
        </w:rPr>
        <w:t>-</w:t>
      </w:r>
      <w:r w:rsidRPr="006424C4">
        <w:rPr>
          <w:rFonts w:cs="Arial"/>
          <w:lang w:val="hu-HU"/>
        </w:rPr>
        <w:tab/>
        <w:t>Az érintett igényeinek, szükségleteinek feltárása;</w:t>
      </w:r>
    </w:p>
    <w:p w:rsidR="00C67532" w:rsidRPr="006424C4" w:rsidRDefault="00C67532" w:rsidP="001F1032">
      <w:pPr>
        <w:widowControl/>
        <w:suppressAutoHyphens w:val="0"/>
        <w:autoSpaceDE w:val="0"/>
        <w:autoSpaceDN w:val="0"/>
        <w:adjustRightInd w:val="0"/>
        <w:spacing w:line="276" w:lineRule="auto"/>
        <w:rPr>
          <w:rFonts w:cs="Arial"/>
          <w:lang w:val="hu-HU"/>
        </w:rPr>
      </w:pPr>
    </w:p>
    <w:p w:rsidR="00C26F1D" w:rsidRPr="006424C4" w:rsidRDefault="006424C4" w:rsidP="001F1032">
      <w:pPr>
        <w:spacing w:line="276" w:lineRule="auto"/>
        <w:rPr>
          <w:rFonts w:cs="Arial"/>
          <w:b/>
          <w:lang w:val="hu-HU"/>
        </w:rPr>
      </w:pPr>
      <w:bookmarkStart w:id="7" w:name="_Toc223845818"/>
      <w:bookmarkStart w:id="8" w:name="_Toc282414698"/>
      <w:bookmarkStart w:id="9" w:name="_Toc282415684"/>
      <w:bookmarkStart w:id="10" w:name="_Toc284580083"/>
      <w:bookmarkStart w:id="11" w:name="_Toc311448554"/>
      <w:bookmarkStart w:id="12" w:name="_Toc329949441"/>
      <w:r>
        <w:rPr>
          <w:rFonts w:cs="Arial"/>
          <w:b/>
          <w:lang w:val="hu-HU"/>
        </w:rPr>
        <w:t>11</w:t>
      </w:r>
      <w:r w:rsidR="00C67532" w:rsidRPr="006424C4">
        <w:rPr>
          <w:rFonts w:cs="Arial"/>
          <w:b/>
          <w:lang w:val="hu-HU"/>
        </w:rPr>
        <w:t xml:space="preserve">. </w:t>
      </w:r>
      <w:r w:rsidR="00C26F1D" w:rsidRPr="006424C4">
        <w:rPr>
          <w:rFonts w:cs="Arial"/>
          <w:b/>
          <w:lang w:val="hu-HU"/>
        </w:rPr>
        <w:t>Az adatkezelés jogalapja</w:t>
      </w:r>
      <w:bookmarkEnd w:id="7"/>
      <w:bookmarkEnd w:id="8"/>
      <w:bookmarkEnd w:id="9"/>
      <w:bookmarkEnd w:id="10"/>
      <w:bookmarkEnd w:id="11"/>
      <w:bookmarkEnd w:id="12"/>
      <w:r w:rsidR="00D80AAB" w:rsidRPr="006424C4">
        <w:rPr>
          <w:rFonts w:cs="Arial"/>
          <w:b/>
          <w:lang w:val="hu-HU"/>
        </w:rPr>
        <w:t>, az adatok felvétele</w:t>
      </w:r>
    </w:p>
    <w:p w:rsidR="00D80AAB" w:rsidRPr="006424C4" w:rsidRDefault="00D80AAB" w:rsidP="001F1032">
      <w:pPr>
        <w:widowControl/>
        <w:spacing w:line="276" w:lineRule="auto"/>
        <w:rPr>
          <w:rFonts w:cs="Arial"/>
          <w:lang w:val="hu-HU"/>
        </w:rPr>
      </w:pPr>
      <w:r w:rsidRPr="006424C4">
        <w:rPr>
          <w:rFonts w:cs="Arial"/>
          <w:lang w:val="hu-HU"/>
        </w:rPr>
        <w:t>Az Adatkezelő az adatokat az érintett hozzájárulása alapján kezeli. Az Adatkezelő szolgáltatását az érintett önként veszi igénybe, ennek során az Adatkezelővel szerződést köt, és hozzájárul személyes adatainak kezeléséhez.</w:t>
      </w:r>
    </w:p>
    <w:p w:rsidR="00D80AAB" w:rsidRPr="006424C4" w:rsidRDefault="00D80AAB" w:rsidP="001F1032">
      <w:pPr>
        <w:widowControl/>
        <w:spacing w:line="276" w:lineRule="auto"/>
        <w:rPr>
          <w:rFonts w:cs="Arial"/>
          <w:lang w:val="hu-HU"/>
        </w:rPr>
      </w:pPr>
      <w:r w:rsidRPr="006424C4">
        <w:rPr>
          <w:rFonts w:cs="Arial"/>
          <w:lang w:val="hu-HU"/>
        </w:rPr>
        <w:t>Az Adatokat az Adatkezelő az érintettől veszi fel.</w:t>
      </w:r>
    </w:p>
    <w:p w:rsidR="009C570A" w:rsidRPr="006424C4" w:rsidRDefault="00D80AAB" w:rsidP="001F1032">
      <w:pPr>
        <w:widowControl/>
        <w:spacing w:line="276" w:lineRule="auto"/>
        <w:rPr>
          <w:rFonts w:cs="Arial"/>
          <w:b/>
          <w:lang w:val="hu-HU"/>
        </w:rPr>
      </w:pPr>
      <w:r w:rsidRPr="006424C4">
        <w:rPr>
          <w:rFonts w:cs="Arial"/>
          <w:lang w:val="hu-HU"/>
        </w:rPr>
        <w:t xml:space="preserve">Az adatkezelés egyes esetekben törvény rendelkezésén alapul (pl. pénzmosás és a terrorizmus finanszírozása megelőzése és megakadályozása). </w:t>
      </w:r>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r w:rsidRPr="006424C4">
        <w:rPr>
          <w:rFonts w:eastAsia="Times New Roman" w:cs="Arial"/>
          <w:lang w:val="hu-HU" w:eastAsia="hu-HU"/>
        </w:rPr>
        <w:t>Személyes adat kezelhető akkor is, ha az érintett hozzájárulásának beszerzése lehetetlen, vagy aránytalan költséggel járna, és a személyes adat kezelése az Adatkezelőre vonatkozó jogi kötelezettség teljesítése céljából szükséges, vagy az adatkezelő vagy harmadik személy jogos érdekének érvényesítése céljából szükséges, és ezen érdek érvényesítése a személyes adatok védelméhez fűződő jog korlátozásával arányban áll.</w:t>
      </w:r>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r w:rsidRPr="006424C4">
        <w:rPr>
          <w:rFonts w:eastAsia="Times New Roman" w:cs="Arial"/>
          <w:lang w:val="hu-HU" w:eastAsia="hu-HU"/>
        </w:rPr>
        <w:t xml:space="preserve">Ha a személyes adat felvételére az érintett hozzájárulásával került sor, az adatkezelő a felvett adatokat törvény eltérő rendelkezésének hiányában a rá vonatkozó jogi kötelezettség teljesítése céljából, vagy az </w:t>
      </w:r>
      <w:r w:rsidRPr="006424C4">
        <w:rPr>
          <w:rFonts w:eastAsia="Times New Roman" w:cs="Arial"/>
          <w:lang w:val="hu-HU" w:eastAsia="hu-HU"/>
        </w:rPr>
        <w:lastRenderedPageBreak/>
        <w:t>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Az Adatkezelő tájékoztatja az érintettet, ha személyes adatainak kezelésére ezen jogalapból kerül sor.</w:t>
      </w:r>
    </w:p>
    <w:p w:rsidR="00E87E3A" w:rsidRPr="006424C4" w:rsidRDefault="00E87E3A" w:rsidP="001F1032">
      <w:pPr>
        <w:widowControl/>
        <w:suppressAutoHyphens w:val="0"/>
        <w:autoSpaceDE w:val="0"/>
        <w:autoSpaceDN w:val="0"/>
        <w:adjustRightInd w:val="0"/>
        <w:spacing w:line="276" w:lineRule="auto"/>
        <w:rPr>
          <w:rFonts w:eastAsia="Times New Roman" w:cs="Arial"/>
          <w:lang w:val="hu-HU" w:eastAsia="hu-HU"/>
        </w:rPr>
      </w:pPr>
    </w:p>
    <w:p w:rsidR="00D80AAB" w:rsidRPr="006424C4" w:rsidRDefault="00D80AAB" w:rsidP="001F1032">
      <w:pPr>
        <w:widowControl/>
        <w:suppressAutoHyphens w:val="0"/>
        <w:autoSpaceDE w:val="0"/>
        <w:autoSpaceDN w:val="0"/>
        <w:adjustRightInd w:val="0"/>
        <w:spacing w:line="276" w:lineRule="auto"/>
        <w:rPr>
          <w:rFonts w:eastAsia="Times New Roman" w:cs="Arial"/>
          <w:lang w:val="hu-HU" w:eastAsia="hu-HU"/>
        </w:rPr>
      </w:pPr>
    </w:p>
    <w:p w:rsidR="00C26F1D" w:rsidRPr="006424C4" w:rsidRDefault="00BF6381" w:rsidP="001F1032">
      <w:pPr>
        <w:spacing w:line="276" w:lineRule="auto"/>
        <w:rPr>
          <w:rFonts w:cs="Arial"/>
          <w:b/>
          <w:lang w:val="hu-HU"/>
        </w:rPr>
      </w:pPr>
      <w:bookmarkStart w:id="13" w:name="_Toc311448558"/>
      <w:bookmarkStart w:id="14" w:name="_Toc329949446"/>
      <w:bookmarkStart w:id="15" w:name="_Toc223845819"/>
      <w:bookmarkStart w:id="16" w:name="_Toc282414699"/>
      <w:bookmarkStart w:id="17" w:name="_Toc282415685"/>
      <w:bookmarkStart w:id="18" w:name="_Toc284580084"/>
      <w:r w:rsidRPr="006424C4">
        <w:rPr>
          <w:rFonts w:cs="Arial"/>
          <w:b/>
          <w:lang w:val="hu-HU"/>
        </w:rPr>
        <w:t>1</w:t>
      </w:r>
      <w:r w:rsidR="006424C4">
        <w:rPr>
          <w:rFonts w:cs="Arial"/>
          <w:b/>
          <w:lang w:val="hu-HU"/>
        </w:rPr>
        <w:t>2</w:t>
      </w:r>
      <w:r w:rsidR="00E87E3A" w:rsidRPr="006424C4">
        <w:rPr>
          <w:rFonts w:cs="Arial"/>
          <w:b/>
          <w:lang w:val="hu-HU"/>
        </w:rPr>
        <w:t xml:space="preserve">. </w:t>
      </w:r>
      <w:r w:rsidR="00C26F1D" w:rsidRPr="006424C4">
        <w:rPr>
          <w:rFonts w:cs="Arial"/>
          <w:b/>
          <w:lang w:val="hu-HU"/>
        </w:rPr>
        <w:t>Az adatok köre</w:t>
      </w:r>
      <w:bookmarkEnd w:id="13"/>
      <w:bookmarkEnd w:id="14"/>
    </w:p>
    <w:p w:rsidR="00D80AAB" w:rsidRPr="006424C4" w:rsidRDefault="00D80AAB" w:rsidP="001F1032">
      <w:pPr>
        <w:spacing w:line="276" w:lineRule="auto"/>
        <w:rPr>
          <w:rFonts w:cs="Arial"/>
          <w:lang w:val="hu-HU"/>
        </w:rPr>
      </w:pPr>
      <w:r w:rsidRPr="006424C4">
        <w:rPr>
          <w:rFonts w:cs="Arial"/>
          <w:lang w:val="hu-HU"/>
        </w:rPr>
        <w:t>Az Adatkezelő az alábbi adatokat kezeli:</w:t>
      </w:r>
    </w:p>
    <w:p w:rsidR="00D80AAB" w:rsidRPr="006424C4" w:rsidRDefault="00D80AAB" w:rsidP="00D80AAB">
      <w:pPr>
        <w:widowControl/>
        <w:spacing w:line="276" w:lineRule="auto"/>
        <w:ind w:left="284" w:hanging="284"/>
        <w:rPr>
          <w:rFonts w:cs="Arial"/>
          <w:lang w:val="hu-HU"/>
        </w:rPr>
      </w:pPr>
      <w:r w:rsidRPr="006424C4">
        <w:rPr>
          <w:rFonts w:cs="Arial"/>
          <w:lang w:val="hu-HU"/>
        </w:rPr>
        <w:t>-</w:t>
      </w:r>
      <w:r w:rsidRPr="006424C4">
        <w:rPr>
          <w:rFonts w:cs="Arial"/>
          <w:lang w:val="hu-HU"/>
        </w:rPr>
        <w:tab/>
      </w:r>
      <w:r w:rsidR="00E87E3A" w:rsidRPr="006424C4">
        <w:rPr>
          <w:rFonts w:cs="Arial"/>
          <w:lang w:val="hu-HU"/>
        </w:rPr>
        <w:t>Érintett azonosításához szükséges adatok</w:t>
      </w:r>
      <w:r w:rsidRPr="006424C4">
        <w:rPr>
          <w:rFonts w:cs="Arial"/>
          <w:lang w:val="hu-HU"/>
        </w:rPr>
        <w:t>;</w:t>
      </w:r>
    </w:p>
    <w:p w:rsidR="00D80AAB" w:rsidRPr="006424C4" w:rsidRDefault="00D80AAB" w:rsidP="00D80AAB">
      <w:pPr>
        <w:widowControl/>
        <w:spacing w:line="276" w:lineRule="auto"/>
        <w:ind w:left="284" w:hanging="284"/>
        <w:rPr>
          <w:rFonts w:cs="Arial"/>
          <w:lang w:val="hu-HU"/>
        </w:rPr>
      </w:pPr>
      <w:r w:rsidRPr="006424C4">
        <w:rPr>
          <w:rFonts w:cs="Arial"/>
          <w:lang w:val="hu-HU"/>
        </w:rPr>
        <w:t>-</w:t>
      </w:r>
      <w:r w:rsidRPr="006424C4">
        <w:rPr>
          <w:rFonts w:cs="Arial"/>
          <w:lang w:val="hu-HU"/>
        </w:rPr>
        <w:tab/>
        <w:t>K</w:t>
      </w:r>
      <w:r w:rsidR="00E87E3A" w:rsidRPr="006424C4">
        <w:rPr>
          <w:rFonts w:cs="Arial"/>
          <w:lang w:val="hu-HU"/>
        </w:rPr>
        <w:t>apcsolattartáshoz szükséges adatok</w:t>
      </w:r>
      <w:r w:rsidRPr="006424C4">
        <w:rPr>
          <w:rFonts w:cs="Arial"/>
          <w:lang w:val="hu-HU"/>
        </w:rPr>
        <w:t>;</w:t>
      </w:r>
    </w:p>
    <w:p w:rsidR="0067141E" w:rsidRPr="006424C4" w:rsidRDefault="00D80AAB" w:rsidP="00D80AAB">
      <w:pPr>
        <w:widowControl/>
        <w:spacing w:line="276" w:lineRule="auto"/>
        <w:ind w:left="284" w:hanging="284"/>
        <w:rPr>
          <w:rFonts w:cs="Arial"/>
          <w:lang w:val="hu-HU"/>
        </w:rPr>
      </w:pPr>
      <w:r w:rsidRPr="006424C4">
        <w:rPr>
          <w:rFonts w:cs="Arial"/>
          <w:lang w:val="hu-HU"/>
        </w:rPr>
        <w:t>-</w:t>
      </w:r>
      <w:r w:rsidRPr="006424C4">
        <w:rPr>
          <w:rFonts w:cs="Arial"/>
          <w:lang w:val="hu-HU"/>
        </w:rPr>
        <w:tab/>
        <w:t>A megkötött szerződésekkel kapcsolatos adatok;</w:t>
      </w:r>
    </w:p>
    <w:p w:rsidR="0067141E" w:rsidRPr="006424C4" w:rsidRDefault="0067141E" w:rsidP="006424C4">
      <w:pPr>
        <w:widowControl/>
        <w:spacing w:line="276" w:lineRule="auto"/>
        <w:ind w:left="284" w:hanging="284"/>
        <w:rPr>
          <w:rFonts w:cs="Arial"/>
          <w:lang w:val="hu-HU"/>
        </w:rPr>
      </w:pPr>
    </w:p>
    <w:p w:rsidR="00AB4B89" w:rsidRPr="006424C4" w:rsidRDefault="00BF6381" w:rsidP="001F1032">
      <w:pPr>
        <w:widowControl/>
        <w:spacing w:line="276" w:lineRule="auto"/>
        <w:rPr>
          <w:rFonts w:cs="Arial"/>
          <w:b/>
          <w:lang w:val="hu-HU"/>
        </w:rPr>
      </w:pPr>
      <w:r w:rsidRPr="006424C4">
        <w:rPr>
          <w:rFonts w:cs="Arial"/>
          <w:b/>
          <w:lang w:val="hu-HU"/>
        </w:rPr>
        <w:t>1</w:t>
      </w:r>
      <w:r w:rsidR="006424C4">
        <w:rPr>
          <w:rFonts w:cs="Arial"/>
          <w:b/>
          <w:lang w:val="hu-HU"/>
        </w:rPr>
        <w:t>3</w:t>
      </w:r>
      <w:r w:rsidR="00AB4B89" w:rsidRPr="006424C4">
        <w:rPr>
          <w:rFonts w:cs="Arial"/>
          <w:b/>
          <w:lang w:val="hu-HU"/>
        </w:rPr>
        <w:t xml:space="preserve">. </w:t>
      </w:r>
      <w:bookmarkStart w:id="19" w:name="_Toc329949462"/>
      <w:bookmarkEnd w:id="15"/>
      <w:bookmarkEnd w:id="16"/>
      <w:bookmarkEnd w:id="17"/>
      <w:bookmarkEnd w:id="18"/>
      <w:r w:rsidR="0067141E" w:rsidRPr="006424C4">
        <w:rPr>
          <w:rFonts w:cs="Arial"/>
          <w:b/>
          <w:lang w:val="hu-HU"/>
        </w:rPr>
        <w:t xml:space="preserve">Adatállományok </w:t>
      </w:r>
      <w:r w:rsidR="00AB4B89" w:rsidRPr="006424C4">
        <w:rPr>
          <w:rFonts w:cs="Arial"/>
          <w:b/>
          <w:lang w:val="hu-HU"/>
        </w:rPr>
        <w:t>nyilvántartása</w:t>
      </w:r>
      <w:bookmarkEnd w:id="19"/>
    </w:p>
    <w:p w:rsidR="0067141E" w:rsidRPr="006424C4" w:rsidRDefault="0067141E" w:rsidP="001F1032">
      <w:pPr>
        <w:widowControl/>
        <w:spacing w:line="276" w:lineRule="auto"/>
        <w:rPr>
          <w:rFonts w:cs="Arial"/>
          <w:lang w:val="hu-HU"/>
        </w:rPr>
      </w:pPr>
      <w:r w:rsidRPr="006424C4">
        <w:rPr>
          <w:rFonts w:cs="Arial"/>
          <w:lang w:val="hu-HU"/>
        </w:rPr>
        <w:t xml:space="preserve">Az Adatkezelő </w:t>
      </w:r>
      <w:r w:rsidR="006E2F27" w:rsidRPr="006424C4">
        <w:rPr>
          <w:rFonts w:cs="Arial"/>
          <w:lang w:val="hu-HU"/>
        </w:rPr>
        <w:t>az általa kezelt adatokat az irányadó jogszabályo</w:t>
      </w:r>
      <w:r w:rsidR="005825FC" w:rsidRPr="006424C4">
        <w:rPr>
          <w:rFonts w:cs="Arial"/>
          <w:lang w:val="hu-HU"/>
        </w:rPr>
        <w:t xml:space="preserve">knak megfelelően tartja nyilván, biztosítva, hogy az adatokat </w:t>
      </w:r>
      <w:r w:rsidRPr="006424C4">
        <w:rPr>
          <w:rFonts w:cs="Arial"/>
          <w:lang w:val="hu-HU"/>
        </w:rPr>
        <w:t xml:space="preserve">csak azok a munkavállalók, </w:t>
      </w:r>
      <w:r w:rsidR="00D80AAB" w:rsidRPr="006424C4">
        <w:rPr>
          <w:rFonts w:cs="Arial"/>
          <w:lang w:val="hu-HU"/>
        </w:rPr>
        <w:t xml:space="preserve">alvállalkozók </w:t>
      </w:r>
      <w:r w:rsidRPr="006424C4">
        <w:rPr>
          <w:rFonts w:cs="Arial"/>
          <w:lang w:val="hu-HU"/>
        </w:rPr>
        <w:t>és egyéb az Adatkezelő érdekkörében eljáró személyek ismerhessék meg, akiknek erre munkakörük, feladatuk ellátása érdekében szükségük van.</w:t>
      </w:r>
    </w:p>
    <w:p w:rsidR="0067141E" w:rsidRPr="006424C4" w:rsidRDefault="005825FC" w:rsidP="001F1032">
      <w:pPr>
        <w:widowControl/>
        <w:spacing w:line="276" w:lineRule="auto"/>
        <w:rPr>
          <w:rFonts w:cs="Arial"/>
          <w:lang w:val="hu-HU"/>
        </w:rPr>
      </w:pPr>
      <w:r w:rsidRPr="006424C4">
        <w:rPr>
          <w:rFonts w:cs="Arial"/>
          <w:lang w:val="hu-HU"/>
        </w:rPr>
        <w:t>A</w:t>
      </w:r>
      <w:r w:rsidR="0067141E" w:rsidRPr="006424C4">
        <w:rPr>
          <w:rFonts w:cs="Arial"/>
          <w:lang w:val="hu-HU"/>
        </w:rPr>
        <w:t>z Adatkezelő az elektronikus nyilvántartást informatikai program útján üzemelteti, amely megfelel az adatbiztonság követelményeinek. A program biztosítja, hogy az adatokhoz csak célhoz kötötten, ellenőrzött körülmények között csak azon személyek férjenek hozzá, akiknek a feladataik ellátása érdekében erre szükségük van.</w:t>
      </w:r>
    </w:p>
    <w:p w:rsidR="00D122DE" w:rsidRPr="006424C4" w:rsidRDefault="00D122DE" w:rsidP="001F1032">
      <w:pPr>
        <w:widowControl/>
        <w:spacing w:line="276" w:lineRule="auto"/>
        <w:rPr>
          <w:rFonts w:cs="Arial"/>
          <w:lang w:val="hu-HU"/>
        </w:rPr>
      </w:pPr>
    </w:p>
    <w:p w:rsidR="0067141E" w:rsidRPr="006424C4" w:rsidRDefault="005825FC" w:rsidP="001F1032">
      <w:pPr>
        <w:widowControl/>
        <w:spacing w:line="276" w:lineRule="auto"/>
        <w:rPr>
          <w:rFonts w:cs="Arial"/>
          <w:b/>
          <w:lang w:val="hu-HU"/>
        </w:rPr>
      </w:pPr>
      <w:r w:rsidRPr="006424C4">
        <w:rPr>
          <w:rFonts w:cs="Arial"/>
          <w:b/>
          <w:lang w:val="hu-HU"/>
        </w:rPr>
        <w:t>1</w:t>
      </w:r>
      <w:r w:rsidR="006424C4">
        <w:rPr>
          <w:rFonts w:cs="Arial"/>
          <w:b/>
          <w:lang w:val="hu-HU"/>
        </w:rPr>
        <w:t>4</w:t>
      </w:r>
      <w:r w:rsidRPr="006424C4">
        <w:rPr>
          <w:rFonts w:cs="Arial"/>
          <w:b/>
          <w:lang w:val="hu-HU"/>
        </w:rPr>
        <w:t xml:space="preserve">. </w:t>
      </w:r>
      <w:bookmarkStart w:id="20" w:name="_Toc311448566"/>
      <w:bookmarkStart w:id="21" w:name="_Toc329949458"/>
      <w:r w:rsidRPr="006424C4">
        <w:rPr>
          <w:rFonts w:cs="Arial"/>
          <w:b/>
          <w:lang w:val="hu-HU"/>
        </w:rPr>
        <w:t>A</w:t>
      </w:r>
      <w:r w:rsidR="0067141E" w:rsidRPr="006424C4">
        <w:rPr>
          <w:rFonts w:cs="Arial"/>
          <w:b/>
          <w:lang w:val="hu-HU"/>
        </w:rPr>
        <w:t>dattovábbítás</w:t>
      </w:r>
      <w:bookmarkEnd w:id="20"/>
      <w:bookmarkEnd w:id="21"/>
    </w:p>
    <w:p w:rsidR="005825FC" w:rsidRPr="006424C4" w:rsidRDefault="005825FC" w:rsidP="001F1032">
      <w:pPr>
        <w:widowControl/>
        <w:spacing w:line="276" w:lineRule="auto"/>
        <w:rPr>
          <w:rFonts w:cs="Arial"/>
          <w:lang w:val="hu-HU"/>
        </w:rPr>
      </w:pPr>
      <w:r w:rsidRPr="006424C4">
        <w:rPr>
          <w:rFonts w:cs="Arial"/>
          <w:lang w:val="hu-HU"/>
        </w:rPr>
        <w:t>Az Adatkezelő személyes adatot csak akkor továbbít harmadik személy részére, ha ahhoz az érintett egyértelműen hozzájárult</w:t>
      </w:r>
      <w:r w:rsidR="006424C4" w:rsidRPr="006424C4">
        <w:rPr>
          <w:rFonts w:cs="Arial"/>
          <w:lang w:val="hu-HU"/>
        </w:rPr>
        <w:t>.</w:t>
      </w:r>
    </w:p>
    <w:p w:rsidR="008B5BBB" w:rsidRPr="006424C4" w:rsidRDefault="008B5BBB" w:rsidP="001F1032">
      <w:pPr>
        <w:widowControl/>
        <w:spacing w:line="276" w:lineRule="auto"/>
        <w:rPr>
          <w:rFonts w:cs="Arial"/>
          <w:lang w:val="hu-HU"/>
        </w:rPr>
      </w:pPr>
    </w:p>
    <w:p w:rsidR="0067141E" w:rsidRPr="006424C4" w:rsidRDefault="0067141E" w:rsidP="001F1032">
      <w:pPr>
        <w:widowControl/>
        <w:spacing w:line="276" w:lineRule="auto"/>
        <w:rPr>
          <w:rFonts w:cs="Arial"/>
          <w:lang w:val="hu-HU"/>
        </w:rPr>
      </w:pPr>
    </w:p>
    <w:p w:rsidR="00C26F1D" w:rsidRPr="006424C4" w:rsidRDefault="00BF6381" w:rsidP="001F1032">
      <w:pPr>
        <w:widowControl/>
        <w:spacing w:line="276" w:lineRule="auto"/>
        <w:rPr>
          <w:rFonts w:cs="Arial"/>
          <w:b/>
          <w:lang w:val="hu-HU"/>
        </w:rPr>
      </w:pPr>
      <w:r w:rsidRPr="006424C4">
        <w:rPr>
          <w:rFonts w:cs="Arial"/>
          <w:b/>
          <w:lang w:val="hu-HU"/>
        </w:rPr>
        <w:t>1</w:t>
      </w:r>
      <w:r w:rsidR="006424C4">
        <w:rPr>
          <w:rFonts w:cs="Arial"/>
          <w:b/>
          <w:lang w:val="hu-HU"/>
        </w:rPr>
        <w:t>5</w:t>
      </w:r>
      <w:r w:rsidR="007F7286" w:rsidRPr="006424C4">
        <w:rPr>
          <w:rFonts w:cs="Arial"/>
          <w:b/>
          <w:lang w:val="hu-HU"/>
        </w:rPr>
        <w:t xml:space="preserve">. </w:t>
      </w:r>
      <w:bookmarkStart w:id="22" w:name="_Toc311448562"/>
      <w:bookmarkStart w:id="23" w:name="_Toc329949463"/>
      <w:r w:rsidR="00C26F1D" w:rsidRPr="006424C4">
        <w:rPr>
          <w:rFonts w:cs="Arial"/>
          <w:b/>
          <w:lang w:val="hu-HU"/>
        </w:rPr>
        <w:t>Adatbiztonság</w:t>
      </w:r>
      <w:bookmarkEnd w:id="22"/>
      <w:bookmarkEnd w:id="23"/>
    </w:p>
    <w:p w:rsidR="00C26F1D" w:rsidRPr="006424C4" w:rsidRDefault="00C26F1D" w:rsidP="001F1032">
      <w:pPr>
        <w:widowControl/>
        <w:spacing w:line="276" w:lineRule="auto"/>
        <w:rPr>
          <w:rFonts w:eastAsia="Times New Roman" w:cs="Arial"/>
          <w:lang w:val="hu-HU" w:eastAsia="hu-HU"/>
        </w:rPr>
      </w:pPr>
      <w:r w:rsidRPr="006424C4">
        <w:rPr>
          <w:rFonts w:cs="Arial"/>
          <w:lang w:val="hu-HU"/>
        </w:rPr>
        <w:t xml:space="preserve">Az Adatkezelő gondoskodik az </w:t>
      </w:r>
      <w:r w:rsidRPr="006424C4">
        <w:rPr>
          <w:rFonts w:eastAsia="Times New Roman" w:cs="Arial"/>
          <w:lang w:val="hu-HU" w:eastAsia="hu-HU"/>
        </w:rPr>
        <w:t xml:space="preserve">adatok biztonságáról, megteszi azokat a technikai és szervezési intézkedéseket és kialakítja azokat az eljárási szabályokat, amelyek az irányadó jogszabályok, adat- és titokvédelmi szabályok érvényre juttatásához szükségesek. </w:t>
      </w:r>
    </w:p>
    <w:p w:rsidR="00C26F1D" w:rsidRPr="006424C4" w:rsidRDefault="00C26F1D" w:rsidP="001F1032">
      <w:pPr>
        <w:widowControl/>
        <w:spacing w:line="276" w:lineRule="auto"/>
        <w:rPr>
          <w:rFonts w:eastAsia="Times New Roman" w:cs="Arial"/>
          <w:lang w:val="hu-HU" w:eastAsia="hu-HU"/>
        </w:rPr>
      </w:pPr>
      <w:r w:rsidRPr="006424C4">
        <w:rPr>
          <w:rFonts w:eastAsia="Times New Roman" w:cs="Arial"/>
          <w:lang w:val="hu-HU" w:eastAsia="hu-HU"/>
        </w:rPr>
        <w:t xml:space="preserve">Az </w:t>
      </w:r>
      <w:r w:rsidRPr="006424C4">
        <w:rPr>
          <w:rFonts w:cs="Arial"/>
          <w:lang w:val="hu-HU"/>
        </w:rPr>
        <w:t xml:space="preserve">Adatkezelő </w:t>
      </w:r>
      <w:r w:rsidRPr="006424C4">
        <w:rPr>
          <w:rFonts w:eastAsia="Times New Roman" w:cs="Arial"/>
          <w:lang w:val="hu-HU" w:eastAsia="hu-HU"/>
        </w:rPr>
        <w:t>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r w:rsidRPr="006424C4">
        <w:rPr>
          <w:rFonts w:eastAsia="Times New Roman" w:cs="Arial"/>
          <w:lang w:val="hu-HU" w:eastAsia="hu-HU"/>
        </w:rPr>
        <w:t>Az Adatkezelő az adatok biztonságát szolgáló intézkedések meghatározásakor és alkalmazásakor tekintettel van a technika mindenkori fejlettségére. Az Adatkezelő több lehetséges adatkezelési megoldás közül azt választja, amely a személyes adatok magasabb szintű védelmét biztosítja, kivéve, ha az aránytalan nehézséget jelentene.</w:t>
      </w:r>
    </w:p>
    <w:p w:rsidR="007F7286" w:rsidRPr="006424C4" w:rsidRDefault="007F7286" w:rsidP="001F1032">
      <w:pPr>
        <w:widowControl/>
        <w:spacing w:line="276" w:lineRule="auto"/>
        <w:rPr>
          <w:rFonts w:cs="Arial"/>
          <w:lang w:val="hu-HU"/>
        </w:rPr>
      </w:pPr>
    </w:p>
    <w:p w:rsidR="0067141E" w:rsidRPr="006424C4" w:rsidRDefault="00BF6381" w:rsidP="001F1032">
      <w:pPr>
        <w:spacing w:line="276" w:lineRule="auto"/>
        <w:rPr>
          <w:rFonts w:cs="Arial"/>
          <w:b/>
          <w:lang w:val="hu-HU"/>
        </w:rPr>
      </w:pPr>
      <w:bookmarkStart w:id="24" w:name="_Toc329949457"/>
      <w:bookmarkStart w:id="25" w:name="_Toc311448560"/>
      <w:r w:rsidRPr="006424C4">
        <w:rPr>
          <w:rFonts w:cs="Arial"/>
          <w:b/>
          <w:lang w:val="hu-HU"/>
        </w:rPr>
        <w:t>1</w:t>
      </w:r>
      <w:r w:rsidR="006424C4">
        <w:rPr>
          <w:rFonts w:cs="Arial"/>
          <w:b/>
          <w:lang w:val="hu-HU"/>
        </w:rPr>
        <w:t>6</w:t>
      </w:r>
      <w:r w:rsidR="007F7286" w:rsidRPr="006424C4">
        <w:rPr>
          <w:rFonts w:cs="Arial"/>
          <w:b/>
          <w:lang w:val="hu-HU"/>
        </w:rPr>
        <w:t xml:space="preserve">. </w:t>
      </w:r>
      <w:r w:rsidR="0067141E" w:rsidRPr="006424C4">
        <w:rPr>
          <w:rFonts w:cs="Arial"/>
          <w:b/>
          <w:lang w:val="hu-HU"/>
        </w:rPr>
        <w:t>Az adatkezelés időtartama</w:t>
      </w:r>
      <w:bookmarkEnd w:id="24"/>
    </w:p>
    <w:bookmarkEnd w:id="25"/>
    <w:p w:rsidR="00C26F1D" w:rsidRPr="006424C4" w:rsidRDefault="00C26F1D" w:rsidP="001F1032">
      <w:pPr>
        <w:widowControl/>
        <w:spacing w:line="276" w:lineRule="auto"/>
        <w:rPr>
          <w:rFonts w:eastAsia="Times New Roman" w:cs="Arial"/>
          <w:lang w:val="hu-HU" w:eastAsia="hu-HU"/>
        </w:rPr>
      </w:pPr>
      <w:r w:rsidRPr="006424C4">
        <w:rPr>
          <w:rFonts w:cs="Arial"/>
          <w:lang w:val="hu-HU"/>
        </w:rPr>
        <w:t xml:space="preserve">Az Adatkezelő a </w:t>
      </w:r>
      <w:r w:rsidRPr="006424C4">
        <w:rPr>
          <w:rFonts w:eastAsia="Times New Roman" w:cs="Arial"/>
          <w:lang w:val="hu-HU" w:eastAsia="hu-HU"/>
        </w:rPr>
        <w:t>személyes adatot törli, ha</w:t>
      </w:r>
    </w:p>
    <w:p w:rsidR="00C26F1D" w:rsidRPr="006424C4" w:rsidRDefault="00C26F1D" w:rsidP="001F1032">
      <w:pPr>
        <w:widowControl/>
        <w:suppressAutoHyphens w:val="0"/>
        <w:autoSpaceDE w:val="0"/>
        <w:autoSpaceDN w:val="0"/>
        <w:adjustRightInd w:val="0"/>
        <w:spacing w:line="276" w:lineRule="auto"/>
        <w:ind w:left="284" w:hanging="284"/>
        <w:rPr>
          <w:rFonts w:eastAsia="Times New Roman" w:cs="Arial"/>
          <w:lang w:val="hu-HU" w:eastAsia="hu-HU"/>
        </w:rPr>
      </w:pPr>
      <w:r w:rsidRPr="006424C4">
        <w:rPr>
          <w:rFonts w:eastAsia="Times New Roman" w:cs="Arial"/>
          <w:lang w:val="hu-HU" w:eastAsia="hu-HU"/>
        </w:rPr>
        <w:t>a)</w:t>
      </w:r>
      <w:r w:rsidRPr="006424C4">
        <w:rPr>
          <w:rFonts w:eastAsia="Times New Roman" w:cs="Arial"/>
          <w:lang w:val="hu-HU" w:eastAsia="hu-HU"/>
        </w:rPr>
        <w:tab/>
        <w:t>kezelése jogellenes;</w:t>
      </w:r>
    </w:p>
    <w:p w:rsidR="00C26F1D" w:rsidRPr="006424C4" w:rsidRDefault="00C26F1D" w:rsidP="001F1032">
      <w:pPr>
        <w:widowControl/>
        <w:suppressAutoHyphens w:val="0"/>
        <w:autoSpaceDE w:val="0"/>
        <w:autoSpaceDN w:val="0"/>
        <w:adjustRightInd w:val="0"/>
        <w:spacing w:line="276" w:lineRule="auto"/>
        <w:ind w:left="284" w:hanging="284"/>
        <w:rPr>
          <w:rFonts w:eastAsia="Times New Roman" w:cs="Arial"/>
          <w:lang w:val="hu-HU" w:eastAsia="hu-HU"/>
        </w:rPr>
      </w:pPr>
      <w:r w:rsidRPr="006424C4">
        <w:rPr>
          <w:rFonts w:eastAsia="Times New Roman" w:cs="Arial"/>
          <w:lang w:val="hu-HU" w:eastAsia="hu-HU"/>
        </w:rPr>
        <w:t>b)</w:t>
      </w:r>
      <w:r w:rsidRPr="006424C4">
        <w:rPr>
          <w:rFonts w:eastAsia="Times New Roman" w:cs="Arial"/>
          <w:lang w:val="hu-HU" w:eastAsia="hu-HU"/>
        </w:rPr>
        <w:tab/>
        <w:t>az érintett kéri (a jogszabály</w:t>
      </w:r>
      <w:r w:rsidR="003113C3" w:rsidRPr="006424C4">
        <w:rPr>
          <w:rFonts w:eastAsia="Times New Roman" w:cs="Arial"/>
          <w:lang w:val="hu-HU" w:eastAsia="hu-HU"/>
        </w:rPr>
        <w:t>on alapuló</w:t>
      </w:r>
      <w:r w:rsidRPr="006424C4">
        <w:rPr>
          <w:rFonts w:eastAsia="Times New Roman" w:cs="Arial"/>
          <w:lang w:val="hu-HU" w:eastAsia="hu-HU"/>
        </w:rPr>
        <w:t xml:space="preserve"> adatkezelések kivételével);</w:t>
      </w:r>
    </w:p>
    <w:p w:rsidR="00C26F1D" w:rsidRPr="006424C4" w:rsidRDefault="00C26F1D" w:rsidP="001F1032">
      <w:pPr>
        <w:widowControl/>
        <w:suppressAutoHyphens w:val="0"/>
        <w:autoSpaceDE w:val="0"/>
        <w:autoSpaceDN w:val="0"/>
        <w:adjustRightInd w:val="0"/>
        <w:spacing w:line="276" w:lineRule="auto"/>
        <w:ind w:left="284" w:hanging="284"/>
        <w:rPr>
          <w:rFonts w:eastAsia="Times New Roman" w:cs="Arial"/>
          <w:lang w:val="hu-HU" w:eastAsia="hu-HU"/>
        </w:rPr>
      </w:pPr>
      <w:r w:rsidRPr="006424C4">
        <w:rPr>
          <w:rFonts w:eastAsia="Times New Roman" w:cs="Arial"/>
          <w:lang w:val="hu-HU" w:eastAsia="hu-HU"/>
        </w:rPr>
        <w:t>c)</w:t>
      </w:r>
      <w:r w:rsidRPr="006424C4">
        <w:rPr>
          <w:rFonts w:eastAsia="Times New Roman" w:cs="Arial"/>
          <w:lang w:val="hu-HU" w:eastAsia="hu-HU"/>
        </w:rPr>
        <w:tab/>
        <w:t>az adat hiányos vagy téves – és ez az állapot jogszerűen nem orvosolható –, feltéve, hogy a törlést törvény nem zárja ki;</w:t>
      </w:r>
    </w:p>
    <w:p w:rsidR="00C26F1D" w:rsidRPr="006424C4" w:rsidRDefault="00C26F1D" w:rsidP="001F1032">
      <w:pPr>
        <w:widowControl/>
        <w:suppressAutoHyphens w:val="0"/>
        <w:autoSpaceDE w:val="0"/>
        <w:autoSpaceDN w:val="0"/>
        <w:adjustRightInd w:val="0"/>
        <w:spacing w:line="276" w:lineRule="auto"/>
        <w:ind w:left="284" w:hanging="284"/>
        <w:rPr>
          <w:rFonts w:eastAsia="Times New Roman" w:cs="Arial"/>
          <w:lang w:val="hu-HU" w:eastAsia="hu-HU"/>
        </w:rPr>
      </w:pPr>
      <w:r w:rsidRPr="006424C4">
        <w:rPr>
          <w:rFonts w:eastAsia="Times New Roman" w:cs="Arial"/>
          <w:lang w:val="hu-HU" w:eastAsia="hu-HU"/>
        </w:rPr>
        <w:t>d)</w:t>
      </w:r>
      <w:r w:rsidRPr="006424C4">
        <w:rPr>
          <w:rFonts w:eastAsia="Times New Roman" w:cs="Arial"/>
          <w:lang w:val="hu-HU" w:eastAsia="hu-HU"/>
        </w:rPr>
        <w:tab/>
        <w:t>az adatkezelés célja megszűnt, vagy az adatok tárolásának törvényben meghatározott határideje lejárt;</w:t>
      </w:r>
    </w:p>
    <w:p w:rsidR="00C26F1D" w:rsidRPr="006424C4" w:rsidRDefault="00C26F1D" w:rsidP="001F1032">
      <w:pPr>
        <w:widowControl/>
        <w:spacing w:line="276" w:lineRule="auto"/>
        <w:ind w:left="284" w:hanging="284"/>
        <w:rPr>
          <w:rFonts w:cs="Arial"/>
          <w:lang w:val="hu-HU"/>
        </w:rPr>
      </w:pPr>
      <w:r w:rsidRPr="006424C4">
        <w:rPr>
          <w:rFonts w:eastAsia="Times New Roman" w:cs="Arial"/>
          <w:lang w:val="hu-HU" w:eastAsia="hu-HU"/>
        </w:rPr>
        <w:t>e)</w:t>
      </w:r>
      <w:r w:rsidRPr="006424C4">
        <w:rPr>
          <w:rFonts w:eastAsia="Times New Roman" w:cs="Arial"/>
          <w:lang w:val="hu-HU" w:eastAsia="hu-HU"/>
        </w:rPr>
        <w:tab/>
        <w:t>azt a bíróság vagy a Nemzeti Adatvédelmi és Információszabadság Hatóság elrendelte</w:t>
      </w:r>
    </w:p>
    <w:p w:rsidR="00C26F1D" w:rsidRPr="006424C4" w:rsidRDefault="00C26F1D" w:rsidP="001F1032">
      <w:pPr>
        <w:widowControl/>
        <w:spacing w:line="276" w:lineRule="auto"/>
        <w:rPr>
          <w:rFonts w:cs="Arial"/>
          <w:lang w:val="hu-HU"/>
        </w:rPr>
      </w:pPr>
      <w:r w:rsidRPr="006424C4">
        <w:rPr>
          <w:rFonts w:cs="Arial"/>
          <w:lang w:val="hu-HU"/>
        </w:rPr>
        <w:t>Az érintett önkéntes hozzájárulása alapján kezelt adatok törlését az érintett kérheti. Az érintett kérelme hiányában az Adatkezelő az adatokat törli, ha az adatkezelés célja megszűnt. Egyéb cél hiányában az Adatkezelő az adatokat mindaddig nyilvántartja, amíg az adatok felhasználására külön eljárásban szükség lehet.</w:t>
      </w:r>
    </w:p>
    <w:p w:rsidR="00C26F1D" w:rsidRPr="006424C4" w:rsidRDefault="00C26F1D" w:rsidP="001F1032">
      <w:pPr>
        <w:widowControl/>
        <w:suppressAutoHyphens w:val="0"/>
        <w:autoSpaceDE w:val="0"/>
        <w:autoSpaceDN w:val="0"/>
        <w:adjustRightInd w:val="0"/>
        <w:spacing w:line="276" w:lineRule="auto"/>
        <w:rPr>
          <w:rFonts w:cs="Arial"/>
          <w:lang w:val="hu-HU"/>
        </w:rPr>
      </w:pPr>
      <w:r w:rsidRPr="006424C4">
        <w:rPr>
          <w:rFonts w:eastAsia="Times New Roman" w:cs="Arial"/>
          <w:lang w:val="hu-HU" w:eastAsia="hu-HU"/>
        </w:rPr>
        <w:t xml:space="preserve">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w:t>
      </w:r>
      <w:r w:rsidRPr="006424C4">
        <w:rPr>
          <w:rFonts w:eastAsia="Times New Roman" w:cs="Arial"/>
          <w:lang w:val="hu-HU" w:eastAsia="hu-HU"/>
        </w:rPr>
        <w:lastRenderedPageBreak/>
        <w:t>adat törlését kizárta. Az adatkezelő megjelöli az általa kezelt személyes adatot, ha az érintett vitatja annak helyességét vagy pontosságát, de a vitatott személyes adat helytelensége vagy pontatlansága nem állapítható meg egyértelműen.</w:t>
      </w:r>
    </w:p>
    <w:p w:rsidR="00C26F1D" w:rsidRPr="006424C4" w:rsidRDefault="00C26F1D" w:rsidP="001F1032">
      <w:pPr>
        <w:widowControl/>
        <w:spacing w:line="276" w:lineRule="auto"/>
        <w:rPr>
          <w:rFonts w:cs="Arial"/>
          <w:lang w:val="hu-HU"/>
        </w:rPr>
      </w:pPr>
      <w:r w:rsidRPr="006424C4">
        <w:rPr>
          <w:rFonts w:cs="Arial"/>
          <w:lang w:val="hu-HU"/>
        </w:rPr>
        <w:t>A jogszabály által elrendelt adatkezelések esetében az Adatok törlésére a jogszabály rendelkezése az irányadó.</w:t>
      </w:r>
    </w:p>
    <w:p w:rsidR="00C26F1D" w:rsidRPr="006424C4" w:rsidRDefault="00C26F1D" w:rsidP="001F1032">
      <w:pPr>
        <w:widowControl/>
        <w:spacing w:line="276" w:lineRule="auto"/>
        <w:rPr>
          <w:rFonts w:cs="Arial"/>
          <w:lang w:val="hu-HU"/>
        </w:rPr>
      </w:pPr>
      <w:r w:rsidRPr="006424C4">
        <w:rPr>
          <w:rFonts w:cs="Arial"/>
          <w:lang w:val="hu-HU"/>
        </w:rPr>
        <w:t>A törlés esetén az Adatkezelő az adatokat személyazonosításra alkalmatlanná teszi. Amennyiben jogszabály azt előírja, az Adatkezelő a személyes adatot tartalmazó adathordozót megsemmisíti.</w:t>
      </w:r>
    </w:p>
    <w:p w:rsidR="006B5F70" w:rsidRPr="006424C4" w:rsidRDefault="006B5F70" w:rsidP="001F1032">
      <w:pPr>
        <w:widowControl/>
        <w:spacing w:line="276" w:lineRule="auto"/>
        <w:rPr>
          <w:rFonts w:cs="Arial"/>
          <w:lang w:val="hu-HU"/>
        </w:rPr>
      </w:pPr>
      <w:r w:rsidRPr="006424C4">
        <w:rPr>
          <w:rFonts w:cs="Arial"/>
          <w:lang w:val="hu-HU"/>
        </w:rPr>
        <w:t>Amennyiben az adat kezelésére az érintett hozzájárulásának visszavonása ellenére az adatkezelő jogosult, és az adatkezelés célhoz kötöttségének elve is érvényesül, az adatkezelő az adatot az érintett hozzájárulásának visszavonása esetén is kezelheti. Ebben az esetben az adatkezelés céljáról és jogalapjáról az adatkezelő az érintett részére tájékoztatást ad.</w:t>
      </w:r>
    </w:p>
    <w:p w:rsidR="003113C3" w:rsidRPr="006424C4" w:rsidRDefault="003113C3" w:rsidP="001F1032">
      <w:pPr>
        <w:widowControl/>
        <w:spacing w:line="276" w:lineRule="auto"/>
        <w:rPr>
          <w:rFonts w:cs="Arial"/>
          <w:lang w:val="hu-HU"/>
        </w:rPr>
      </w:pPr>
    </w:p>
    <w:p w:rsidR="00C26F1D" w:rsidRPr="006424C4" w:rsidRDefault="00BF6381" w:rsidP="001F1032">
      <w:pPr>
        <w:widowControl/>
        <w:spacing w:line="276" w:lineRule="auto"/>
        <w:rPr>
          <w:rFonts w:cs="Arial"/>
          <w:b/>
          <w:lang w:val="hu-HU"/>
        </w:rPr>
      </w:pPr>
      <w:r w:rsidRPr="006424C4">
        <w:rPr>
          <w:rFonts w:cs="Arial"/>
          <w:b/>
          <w:lang w:val="hu-HU"/>
        </w:rPr>
        <w:t>1</w:t>
      </w:r>
      <w:r w:rsidR="006424C4">
        <w:rPr>
          <w:rFonts w:cs="Arial"/>
          <w:b/>
          <w:lang w:val="hu-HU"/>
        </w:rPr>
        <w:t>7</w:t>
      </w:r>
      <w:r w:rsidR="003113C3" w:rsidRPr="006424C4">
        <w:rPr>
          <w:rFonts w:cs="Arial"/>
          <w:b/>
          <w:lang w:val="hu-HU"/>
        </w:rPr>
        <w:t xml:space="preserve">. </w:t>
      </w:r>
      <w:bookmarkStart w:id="26" w:name="_Toc311448575"/>
      <w:bookmarkStart w:id="27" w:name="_Toc329949474"/>
      <w:r w:rsidR="003113C3" w:rsidRPr="006424C4">
        <w:rPr>
          <w:rFonts w:cs="Arial"/>
          <w:b/>
          <w:lang w:val="hu-HU"/>
        </w:rPr>
        <w:t>Az é</w:t>
      </w:r>
      <w:r w:rsidR="00C26F1D" w:rsidRPr="006424C4">
        <w:rPr>
          <w:rFonts w:cs="Arial"/>
          <w:b/>
          <w:lang w:val="hu-HU"/>
        </w:rPr>
        <w:t>rintettek jogai és érvényesítésük</w:t>
      </w:r>
      <w:bookmarkEnd w:id="26"/>
      <w:bookmarkEnd w:id="27"/>
    </w:p>
    <w:p w:rsidR="003113C3" w:rsidRPr="006424C4" w:rsidRDefault="00C26F1D" w:rsidP="001F1032">
      <w:pPr>
        <w:widowControl/>
        <w:spacing w:line="276" w:lineRule="auto"/>
        <w:rPr>
          <w:rFonts w:cs="Arial"/>
          <w:lang w:val="hu-HU"/>
        </w:rPr>
      </w:pPr>
      <w:r w:rsidRPr="006424C4">
        <w:rPr>
          <w:rFonts w:cs="Arial"/>
          <w:lang w:val="hu-HU"/>
        </w:rPr>
        <w:t xml:space="preserve">Az Adatkezelő az érintettet </w:t>
      </w:r>
      <w:r w:rsidR="003113C3" w:rsidRPr="006424C4">
        <w:rPr>
          <w:rFonts w:cs="Arial"/>
          <w:lang w:val="hu-HU"/>
        </w:rPr>
        <w:t>a kapcsolatfelvétellel egyidejűleg tájékoztatja az adatok kezeléséről. Az érintett emellett bármikor jogosult arra, hogy az adatkezelésről tájékoztatást kérjen.</w:t>
      </w:r>
    </w:p>
    <w:p w:rsidR="00C26F1D" w:rsidRPr="006424C4" w:rsidRDefault="00C26F1D" w:rsidP="001F1032">
      <w:pPr>
        <w:widowControl/>
        <w:suppressAutoHyphens w:val="0"/>
        <w:autoSpaceDE w:val="0"/>
        <w:autoSpaceDN w:val="0"/>
        <w:adjustRightInd w:val="0"/>
        <w:spacing w:line="276" w:lineRule="auto"/>
        <w:rPr>
          <w:rFonts w:cs="Arial"/>
          <w:lang w:val="hu-HU"/>
        </w:rPr>
      </w:pPr>
      <w:r w:rsidRPr="006424C4">
        <w:rPr>
          <w:rFonts w:eastAsia="Times New Roman" w:cs="Arial"/>
          <w:lang w:val="hu-HU" w:eastAsia="hu-HU"/>
        </w:rPr>
        <w:t>Az érintett kérelmére az</w:t>
      </w:r>
      <w:r w:rsidRPr="006424C4">
        <w:rPr>
          <w:rFonts w:cs="Arial"/>
          <w:lang w:val="hu-HU"/>
        </w:rPr>
        <w:t xml:space="preserve"> Adatkezelő</w:t>
      </w:r>
      <w:r w:rsidRPr="006424C4">
        <w:rPr>
          <w:rFonts w:eastAsia="Times New Roman" w:cs="Arial"/>
          <w:lang w:val="hu-HU" w:eastAsia="hu-HU"/>
        </w:rPr>
        <w:t xml:space="preserve"> tájékoztatást ad az érintett általa kezelt, illetve az általa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 Az </w:t>
      </w:r>
      <w:r w:rsidRPr="006424C4">
        <w:rPr>
          <w:rFonts w:cs="Arial"/>
          <w:lang w:val="hu-HU"/>
        </w:rPr>
        <w:t>Adatkezelő</w:t>
      </w:r>
      <w:r w:rsidRPr="006424C4">
        <w:rPr>
          <w:rFonts w:eastAsia="Times New Roman" w:cs="Arial"/>
          <w:lang w:val="hu-HU" w:eastAsia="hu-HU"/>
        </w:rPr>
        <w:t xml:space="preserve"> köteles a kérelem benyújtásától számított legrövidebb idő alatt, legfeljebb azonban 30 napon belül, közérthető formában, az érintett erre irányuló kérelmére írásban megadni a tájékoztatást. A tájékoztatás ingyenes, ha a tájékoztatást kérő a folyó évben azonos adatkörre vonatkozóan tájékoztatási kérelmet az még nem nyújtott be. Egyéb esetekben költségtérítés állapítható meg. A már megfizetett költségtérítést vissza kell téríteni, ha az adatokat jogellenesen kezelték, vagy a tájékoztatás kérése helyesbítéshez vezetett.</w:t>
      </w:r>
    </w:p>
    <w:p w:rsidR="00C26F1D" w:rsidRPr="006424C4" w:rsidRDefault="006B5F70" w:rsidP="001F1032">
      <w:pPr>
        <w:widowControl/>
        <w:spacing w:line="276" w:lineRule="auto"/>
        <w:rPr>
          <w:rFonts w:cs="Arial"/>
          <w:lang w:val="hu-HU"/>
        </w:rPr>
      </w:pPr>
      <w:r w:rsidRPr="006424C4">
        <w:rPr>
          <w:rFonts w:cs="Arial"/>
          <w:lang w:val="hu-HU"/>
        </w:rPr>
        <w:t xml:space="preserve">A törvényben meghatározott esetekben sor kerülhet a tájékoztatás megtagadására. </w:t>
      </w:r>
    </w:p>
    <w:p w:rsidR="00C26F1D" w:rsidRPr="006424C4" w:rsidRDefault="00C26F1D" w:rsidP="001F1032">
      <w:pPr>
        <w:widowControl/>
        <w:spacing w:line="276" w:lineRule="auto"/>
        <w:rPr>
          <w:rFonts w:cs="Arial"/>
          <w:lang w:val="hu-HU"/>
        </w:rPr>
      </w:pPr>
      <w:r w:rsidRPr="006424C4">
        <w:rPr>
          <w:rFonts w:cs="Arial"/>
          <w:lang w:val="hu-HU"/>
        </w:rPr>
        <w:t>Az érintett kérheti, hogy a tévesen szereplő személyes adatát az Adatkezelő helyesbítse. Abban az esetben, ha a helyesbítendő adatok alapján rendszeres adatszolgáltatás történik, az Adatkezelő szükség esetén a helyesbítésről tájékoztatja az adatszolgáltatás címzettjét, illetve az érintett figyelmét felhívja arra, hogy a helyesbítést más adatkezelőnél is kezdeményeznie kell.</w:t>
      </w:r>
    </w:p>
    <w:p w:rsidR="00C26F1D" w:rsidRPr="006424C4" w:rsidRDefault="00C26F1D" w:rsidP="001F1032">
      <w:pPr>
        <w:widowControl/>
        <w:spacing w:line="276" w:lineRule="auto"/>
        <w:rPr>
          <w:rFonts w:cs="Arial"/>
          <w:lang w:val="hu-HU"/>
        </w:rPr>
      </w:pPr>
      <w:r w:rsidRPr="006424C4">
        <w:rPr>
          <w:rFonts w:cs="Arial"/>
          <w:lang w:val="hu-HU"/>
        </w:rPr>
        <w:t>Az érintett a jogszabályban elrendelt adatkezelések kivételével kérheti a személyes adatai törlését. Az Adatkezelő az érint</w:t>
      </w:r>
      <w:r w:rsidR="00027B88" w:rsidRPr="006424C4">
        <w:rPr>
          <w:rFonts w:cs="Arial"/>
          <w:lang w:val="hu-HU"/>
        </w:rPr>
        <w:t>ettet a törlésről tájékoztatja.</w:t>
      </w:r>
    </w:p>
    <w:p w:rsidR="00C26F1D" w:rsidRPr="006424C4" w:rsidRDefault="00C26F1D" w:rsidP="001F1032">
      <w:pPr>
        <w:widowControl/>
        <w:spacing w:line="276" w:lineRule="auto"/>
        <w:rPr>
          <w:rFonts w:cs="Arial"/>
          <w:lang w:val="hu-HU"/>
        </w:rPr>
      </w:pPr>
      <w:r w:rsidRPr="006424C4">
        <w:rPr>
          <w:rFonts w:cs="Arial"/>
          <w:lang w:val="hu-HU"/>
        </w:rPr>
        <w:t>Az Adatkezelő a személyes adat törlését megtagadhatja, ha az adat kezelése jogszabályon alapul, és az adatkezelés az Adatkezelő jogos érdekének érvényesítéséhez szükséges. A törlési kérelem teljesítésének megtagadása esetén az Adatkezelő az érintettet annak okáról tájékoztatja.</w:t>
      </w:r>
    </w:p>
    <w:p w:rsidR="00C26F1D" w:rsidRPr="006424C4" w:rsidRDefault="00C26F1D" w:rsidP="001F1032">
      <w:pPr>
        <w:widowControl/>
        <w:spacing w:line="276" w:lineRule="auto"/>
        <w:rPr>
          <w:rFonts w:cs="Arial"/>
          <w:lang w:val="hu-HU"/>
        </w:rPr>
      </w:pPr>
      <w:r w:rsidRPr="006424C4">
        <w:rPr>
          <w:rFonts w:cs="Arial"/>
          <w:lang w:val="hu-HU"/>
        </w:rPr>
        <w:t xml:space="preserve">Az érintett az </w:t>
      </w:r>
      <w:r w:rsidR="003113C3" w:rsidRPr="006424C4">
        <w:rPr>
          <w:rFonts w:cs="Arial"/>
          <w:lang w:val="hu-HU"/>
        </w:rPr>
        <w:t>Infotv.-ben</w:t>
      </w:r>
      <w:r w:rsidR="00384B7E" w:rsidRPr="006424C4">
        <w:rPr>
          <w:rFonts w:cs="Arial"/>
          <w:lang w:val="hu-HU"/>
        </w:rPr>
        <w:t xml:space="preserve"> </w:t>
      </w:r>
      <w:r w:rsidRPr="006424C4">
        <w:rPr>
          <w:rFonts w:cs="Arial"/>
          <w:lang w:val="hu-HU"/>
        </w:rPr>
        <w:t>meghatározottak szerint tiltakozhat személyes adatai kezelése ellen.</w:t>
      </w:r>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r w:rsidRPr="006424C4">
        <w:rPr>
          <w:rFonts w:eastAsia="Times New Roman" w:cs="Arial"/>
          <w:lang w:val="hu-HU" w:eastAsia="hu-HU"/>
        </w:rPr>
        <w:t xml:space="preserve">Az érintett tájékoztatás, helyesbítés, törlés iránti kérelmét </w:t>
      </w:r>
      <w:r w:rsidR="006B5F70" w:rsidRPr="006424C4">
        <w:rPr>
          <w:rFonts w:eastAsia="Times New Roman" w:cs="Arial"/>
          <w:lang w:val="hu-HU" w:eastAsia="hu-HU"/>
        </w:rPr>
        <w:t xml:space="preserve">előterjesztheti írásban, az Adatkezelő székhelyére, telephelyére címzett levélben. Az érintett fordulhat közvetlenül az Adatkezelő </w:t>
      </w:r>
      <w:r w:rsidRPr="006424C4">
        <w:rPr>
          <w:rFonts w:eastAsia="Times New Roman" w:cs="Arial"/>
          <w:lang w:val="hu-HU" w:eastAsia="hu-HU"/>
        </w:rPr>
        <w:t>adatvédelmi felelős</w:t>
      </w:r>
      <w:r w:rsidR="006B5F70" w:rsidRPr="006424C4">
        <w:rPr>
          <w:rFonts w:eastAsia="Times New Roman" w:cs="Arial"/>
          <w:lang w:val="hu-HU" w:eastAsia="hu-HU"/>
        </w:rPr>
        <w:t>é</w:t>
      </w:r>
      <w:r w:rsidRPr="006424C4">
        <w:rPr>
          <w:rFonts w:eastAsia="Times New Roman" w:cs="Arial"/>
          <w:lang w:val="hu-HU" w:eastAsia="hu-HU"/>
        </w:rPr>
        <w:t>h</w:t>
      </w:r>
      <w:r w:rsidR="006B5F70" w:rsidRPr="006424C4">
        <w:rPr>
          <w:rFonts w:eastAsia="Times New Roman" w:cs="Arial"/>
          <w:lang w:val="hu-HU" w:eastAsia="hu-HU"/>
        </w:rPr>
        <w:t>e</w:t>
      </w:r>
      <w:r w:rsidRPr="006424C4">
        <w:rPr>
          <w:rFonts w:eastAsia="Times New Roman" w:cs="Arial"/>
          <w:lang w:val="hu-HU" w:eastAsia="hu-HU"/>
        </w:rPr>
        <w:t>z.</w:t>
      </w:r>
    </w:p>
    <w:p w:rsidR="00C26F1D" w:rsidRPr="006424C4" w:rsidRDefault="00C26F1D" w:rsidP="001F1032">
      <w:pPr>
        <w:widowControl/>
        <w:suppressAutoHyphens w:val="0"/>
        <w:autoSpaceDE w:val="0"/>
        <w:autoSpaceDN w:val="0"/>
        <w:adjustRightInd w:val="0"/>
        <w:spacing w:line="276" w:lineRule="auto"/>
        <w:rPr>
          <w:rFonts w:eastAsia="Times New Roman" w:cs="Arial"/>
          <w:lang w:val="hu-HU" w:eastAsia="hu-HU"/>
        </w:rPr>
      </w:pPr>
      <w:r w:rsidRPr="006424C4">
        <w:rPr>
          <w:rFonts w:eastAsia="Times New Roman" w:cs="Arial"/>
          <w:lang w:val="hu-HU" w:eastAsia="hu-HU"/>
        </w:rPr>
        <w:t xml:space="preserve">Ha az Adatkezelő az érintett helyesbítés, zárolás vagy törlés iránti kérelmét nem teljesíti, a kérelem kézhezvételét követő 30 napon belül írásban közli a helyesbítés, zárolás vagy törlés iránti kérelem elutasításának indokait. A helyesbítés, törlés vagy zárolás iránti kérelem elutasítása esetén az Adatkezelő tájékoztatja az érintettet a bírósági jogorvoslat, továbbá a </w:t>
      </w:r>
      <w:r w:rsidR="003113C3" w:rsidRPr="006424C4">
        <w:rPr>
          <w:rFonts w:eastAsia="Times New Roman" w:cs="Arial"/>
          <w:lang w:val="hu-HU" w:eastAsia="hu-HU"/>
        </w:rPr>
        <w:t xml:space="preserve">Nemzeti Adatvédelmi és Információszabadság </w:t>
      </w:r>
      <w:r w:rsidRPr="006424C4">
        <w:rPr>
          <w:rFonts w:eastAsia="Times New Roman" w:cs="Arial"/>
          <w:lang w:val="hu-HU" w:eastAsia="hu-HU"/>
        </w:rPr>
        <w:t>Hatósághoz fordulás lehetőségéről.</w:t>
      </w:r>
    </w:p>
    <w:p w:rsidR="003113C3" w:rsidRPr="006424C4" w:rsidRDefault="003113C3" w:rsidP="001F1032">
      <w:pPr>
        <w:widowControl/>
        <w:tabs>
          <w:tab w:val="left" w:pos="6940"/>
        </w:tabs>
        <w:suppressAutoHyphens w:val="0"/>
        <w:autoSpaceDE w:val="0"/>
        <w:autoSpaceDN w:val="0"/>
        <w:adjustRightInd w:val="0"/>
        <w:spacing w:line="276" w:lineRule="auto"/>
        <w:rPr>
          <w:rFonts w:cs="Arial"/>
          <w:lang w:val="hu-HU"/>
        </w:rPr>
      </w:pPr>
      <w:r w:rsidRPr="006424C4">
        <w:rPr>
          <w:rFonts w:eastAsia="Times New Roman" w:cs="Arial"/>
          <w:lang w:val="hu-HU" w:eastAsia="hu-HU"/>
        </w:rPr>
        <w:t>Az érintett panaszával fordulhat közvetlenül a Nemzeti Adatvédelmi és Információszabadság Hatósághoz (</w:t>
      </w:r>
      <w:r w:rsidR="005277E0" w:rsidRPr="006424C4">
        <w:rPr>
          <w:rFonts w:eastAsia="Times New Roman" w:cs="Arial"/>
          <w:lang w:val="hu-HU" w:eastAsia="hu-HU"/>
        </w:rPr>
        <w:t xml:space="preserve">cím: 1125 Budapest, Szilágyi Erzsébet fasor 22/c.; telefon: +36-1-391-1400; e-mail: </w:t>
      </w:r>
      <w:hyperlink r:id="rId9" w:history="1">
        <w:r w:rsidR="005277E0" w:rsidRPr="006424C4">
          <w:rPr>
            <w:rStyle w:val="Hiperhivatkozs"/>
            <w:rFonts w:eastAsia="Times New Roman" w:cs="Arial"/>
            <w:lang w:val="hu-HU" w:eastAsia="hu-HU"/>
          </w:rPr>
          <w:t>ugyfelszolgalat@naih.hu</w:t>
        </w:r>
      </w:hyperlink>
      <w:r w:rsidR="005277E0" w:rsidRPr="006424C4">
        <w:rPr>
          <w:rFonts w:eastAsia="Times New Roman" w:cs="Arial"/>
          <w:lang w:val="hu-HU" w:eastAsia="hu-HU"/>
        </w:rPr>
        <w:t xml:space="preserve">; honlap: </w:t>
      </w:r>
      <w:hyperlink r:id="rId10" w:history="1">
        <w:r w:rsidRPr="006424C4">
          <w:rPr>
            <w:rStyle w:val="Hiperhivatkozs"/>
            <w:rFonts w:eastAsia="Times New Roman" w:cs="Arial"/>
            <w:lang w:val="hu-HU" w:eastAsia="hu-HU"/>
          </w:rPr>
          <w:t>www.naih.hu</w:t>
        </w:r>
      </w:hyperlink>
      <w:r w:rsidRPr="006424C4">
        <w:rPr>
          <w:rFonts w:eastAsia="Times New Roman" w:cs="Arial"/>
          <w:lang w:val="hu-HU" w:eastAsia="hu-HU"/>
        </w:rPr>
        <w:t>). Az Adatkezelő kérésre az érintettet részletesen tájékoztatja a jogorvoslat lehetőségéről és eszközeiről.</w:t>
      </w:r>
    </w:p>
    <w:p w:rsidR="0067141E" w:rsidRPr="006424C4" w:rsidRDefault="0067141E" w:rsidP="001F1032">
      <w:pPr>
        <w:widowControl/>
        <w:spacing w:line="276" w:lineRule="auto"/>
        <w:rPr>
          <w:rFonts w:cs="Arial"/>
          <w:lang w:val="hu-HU"/>
        </w:rPr>
      </w:pPr>
    </w:p>
    <w:p w:rsidR="00C26F1D" w:rsidRPr="006424C4" w:rsidRDefault="00C26F1D" w:rsidP="001F1032">
      <w:pPr>
        <w:widowControl/>
        <w:spacing w:line="276" w:lineRule="auto"/>
        <w:rPr>
          <w:rFonts w:cs="Arial"/>
          <w:lang w:val="hu-HU"/>
        </w:rPr>
      </w:pPr>
      <w:bookmarkStart w:id="28" w:name="_GoBack"/>
      <w:bookmarkEnd w:id="28"/>
      <w:r w:rsidRPr="006424C4">
        <w:rPr>
          <w:rFonts w:cs="Arial"/>
          <w:lang w:val="hu-HU"/>
        </w:rPr>
        <w:t>.</w:t>
      </w:r>
    </w:p>
    <w:p w:rsidR="003113C3" w:rsidRPr="006424C4" w:rsidRDefault="003113C3" w:rsidP="001F1032">
      <w:pPr>
        <w:widowControl/>
        <w:spacing w:line="276" w:lineRule="auto"/>
        <w:rPr>
          <w:rFonts w:cs="Arial"/>
          <w:lang w:val="hu-HU"/>
        </w:rPr>
      </w:pPr>
    </w:p>
    <w:p w:rsidR="0067141E" w:rsidRPr="006424C4" w:rsidRDefault="0067141E" w:rsidP="001F1032">
      <w:pPr>
        <w:widowControl/>
        <w:spacing w:line="276" w:lineRule="auto"/>
        <w:rPr>
          <w:rFonts w:cs="Arial"/>
          <w:lang w:val="hu-HU"/>
        </w:rPr>
      </w:pPr>
    </w:p>
    <w:sectPr w:rsidR="0067141E" w:rsidRPr="006424C4" w:rsidSect="00854AC8">
      <w:footerReference w:type="default" r:id="rId11"/>
      <w:pgSz w:w="11906" w:h="16838" w:code="9"/>
      <w:pgMar w:top="1361" w:right="1304" w:bottom="1474" w:left="1304" w:header="709"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D2" w:rsidRDefault="006438D2" w:rsidP="00F06A32">
      <w:r>
        <w:separator/>
      </w:r>
    </w:p>
  </w:endnote>
  <w:endnote w:type="continuationSeparator" w:id="0">
    <w:p w:rsidR="006438D2" w:rsidRDefault="006438D2" w:rsidP="00F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1013"/>
      <w:docPartObj>
        <w:docPartGallery w:val="Page Numbers (Bottom of Page)"/>
        <w:docPartUnique/>
      </w:docPartObj>
    </w:sdtPr>
    <w:sdtEndPr/>
    <w:sdtContent>
      <w:p w:rsidR="00F06A32" w:rsidRDefault="00C210BF">
        <w:pPr>
          <w:pStyle w:val="llb"/>
          <w:jc w:val="center"/>
        </w:pPr>
        <w:r>
          <w:fldChar w:fldCharType="begin"/>
        </w:r>
        <w:r w:rsidR="009E5C05">
          <w:instrText xml:space="preserve"> PAGE   \* MERGEFORMAT </w:instrText>
        </w:r>
        <w:r>
          <w:fldChar w:fldCharType="separate"/>
        </w:r>
        <w:r w:rsidR="006424C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D2" w:rsidRDefault="006438D2" w:rsidP="00F06A32">
      <w:r>
        <w:separator/>
      </w:r>
    </w:p>
  </w:footnote>
  <w:footnote w:type="continuationSeparator" w:id="0">
    <w:p w:rsidR="006438D2" w:rsidRDefault="006438D2" w:rsidP="00F06A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03EB9A8"/>
    <w:name w:val="WW8Num6"/>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lvlText w:val="2.%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64753C"/>
    <w:multiLevelType w:val="hybridMultilevel"/>
    <w:tmpl w:val="6D583CBC"/>
    <w:lvl w:ilvl="0" w:tplc="3E3CD44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4D4BB3"/>
    <w:multiLevelType w:val="hybridMultilevel"/>
    <w:tmpl w:val="78D27952"/>
    <w:lvl w:ilvl="0" w:tplc="DF4020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1D"/>
    <w:rsid w:val="00013F58"/>
    <w:rsid w:val="00027B88"/>
    <w:rsid w:val="000376BF"/>
    <w:rsid w:val="000D331C"/>
    <w:rsid w:val="000D4D91"/>
    <w:rsid w:val="0016233E"/>
    <w:rsid w:val="00177FF7"/>
    <w:rsid w:val="00192F15"/>
    <w:rsid w:val="001F0F4C"/>
    <w:rsid w:val="001F1032"/>
    <w:rsid w:val="00201416"/>
    <w:rsid w:val="0021158B"/>
    <w:rsid w:val="002421B0"/>
    <w:rsid w:val="00246B72"/>
    <w:rsid w:val="002739E3"/>
    <w:rsid w:val="002819D9"/>
    <w:rsid w:val="00293612"/>
    <w:rsid w:val="002D2D53"/>
    <w:rsid w:val="002E7006"/>
    <w:rsid w:val="002F4C94"/>
    <w:rsid w:val="003113C3"/>
    <w:rsid w:val="00365E37"/>
    <w:rsid w:val="00384B7E"/>
    <w:rsid w:val="0039088E"/>
    <w:rsid w:val="003D5289"/>
    <w:rsid w:val="00420C73"/>
    <w:rsid w:val="00445B9B"/>
    <w:rsid w:val="004B2109"/>
    <w:rsid w:val="005277E0"/>
    <w:rsid w:val="00532241"/>
    <w:rsid w:val="00561DF4"/>
    <w:rsid w:val="0056733E"/>
    <w:rsid w:val="005765B5"/>
    <w:rsid w:val="005825FC"/>
    <w:rsid w:val="005E6C55"/>
    <w:rsid w:val="006340C1"/>
    <w:rsid w:val="006424C4"/>
    <w:rsid w:val="006438D2"/>
    <w:rsid w:val="00643AB1"/>
    <w:rsid w:val="00664222"/>
    <w:rsid w:val="0067141E"/>
    <w:rsid w:val="00691A6B"/>
    <w:rsid w:val="006B5F70"/>
    <w:rsid w:val="006B6F88"/>
    <w:rsid w:val="006D1191"/>
    <w:rsid w:val="006E2F27"/>
    <w:rsid w:val="007242D1"/>
    <w:rsid w:val="007727AB"/>
    <w:rsid w:val="007A259D"/>
    <w:rsid w:val="007C1F03"/>
    <w:rsid w:val="007F7286"/>
    <w:rsid w:val="00822692"/>
    <w:rsid w:val="00824736"/>
    <w:rsid w:val="008378DA"/>
    <w:rsid w:val="00851587"/>
    <w:rsid w:val="00854AC8"/>
    <w:rsid w:val="008A2389"/>
    <w:rsid w:val="008B5BBB"/>
    <w:rsid w:val="008F328D"/>
    <w:rsid w:val="008F3E86"/>
    <w:rsid w:val="00901390"/>
    <w:rsid w:val="00964DBD"/>
    <w:rsid w:val="00974BDC"/>
    <w:rsid w:val="00980946"/>
    <w:rsid w:val="009C570A"/>
    <w:rsid w:val="009D2989"/>
    <w:rsid w:val="009E5C05"/>
    <w:rsid w:val="00A47D62"/>
    <w:rsid w:val="00A961C6"/>
    <w:rsid w:val="00AA5888"/>
    <w:rsid w:val="00AB4B89"/>
    <w:rsid w:val="00AE223D"/>
    <w:rsid w:val="00B011C5"/>
    <w:rsid w:val="00B34977"/>
    <w:rsid w:val="00B36136"/>
    <w:rsid w:val="00B85EA5"/>
    <w:rsid w:val="00BB308E"/>
    <w:rsid w:val="00BB54EA"/>
    <w:rsid w:val="00BC2963"/>
    <w:rsid w:val="00BF53B3"/>
    <w:rsid w:val="00BF6381"/>
    <w:rsid w:val="00C210BF"/>
    <w:rsid w:val="00C22212"/>
    <w:rsid w:val="00C2229B"/>
    <w:rsid w:val="00C223D3"/>
    <w:rsid w:val="00C26F1D"/>
    <w:rsid w:val="00C27AA5"/>
    <w:rsid w:val="00C42110"/>
    <w:rsid w:val="00C67532"/>
    <w:rsid w:val="00CD6698"/>
    <w:rsid w:val="00D00652"/>
    <w:rsid w:val="00D07838"/>
    <w:rsid w:val="00D122DE"/>
    <w:rsid w:val="00D42D33"/>
    <w:rsid w:val="00D47D75"/>
    <w:rsid w:val="00D5225F"/>
    <w:rsid w:val="00D65508"/>
    <w:rsid w:val="00D70FB7"/>
    <w:rsid w:val="00D75D64"/>
    <w:rsid w:val="00D80AAB"/>
    <w:rsid w:val="00D90C81"/>
    <w:rsid w:val="00E00897"/>
    <w:rsid w:val="00E51BA5"/>
    <w:rsid w:val="00E745EA"/>
    <w:rsid w:val="00E87E38"/>
    <w:rsid w:val="00E87E3A"/>
    <w:rsid w:val="00EF2728"/>
    <w:rsid w:val="00F06A32"/>
    <w:rsid w:val="00F63FD6"/>
    <w:rsid w:val="00F95A42"/>
    <w:rsid w:val="00FC30C4"/>
    <w:rsid w:val="00FC727B"/>
    <w:rsid w:val="00FD5E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2AA3"/>
  <w15:docId w15:val="{917831DA-4C0F-413F-BC7C-44F30B45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6F1D"/>
    <w:pPr>
      <w:widowControl w:val="0"/>
      <w:suppressAutoHyphens/>
      <w:spacing w:after="0" w:line="240" w:lineRule="auto"/>
      <w:jc w:val="both"/>
    </w:pPr>
    <w:rPr>
      <w:rFonts w:ascii="Arial" w:eastAsia="Times" w:hAnsi="Arial" w:cs="Times"/>
      <w:sz w:val="20"/>
      <w:szCs w:val="20"/>
      <w:lang w:val="en-US" w:eastAsia="ar-SA"/>
    </w:rPr>
  </w:style>
  <w:style w:type="paragraph" w:styleId="Cmsor1">
    <w:name w:val="heading 1"/>
    <w:basedOn w:val="Norml"/>
    <w:next w:val="Norml"/>
    <w:link w:val="Cmsor1Char"/>
    <w:qFormat/>
    <w:rsid w:val="00C26F1D"/>
    <w:pPr>
      <w:keepNext/>
      <w:numPr>
        <w:numId w:val="1"/>
      </w:numPr>
      <w:spacing w:before="360" w:after="240"/>
      <w:outlineLvl w:val="0"/>
    </w:pPr>
    <w:rPr>
      <w:rFonts w:cs="Arial"/>
      <w:b/>
      <w:kern w:val="1"/>
      <w:sz w:val="24"/>
      <w:lang w:val="hu-HU"/>
    </w:rPr>
  </w:style>
  <w:style w:type="paragraph" w:styleId="Cmsor2">
    <w:name w:val="heading 2"/>
    <w:basedOn w:val="Norml"/>
    <w:next w:val="Norml"/>
    <w:link w:val="Cmsor2Char"/>
    <w:qFormat/>
    <w:rsid w:val="00C26F1D"/>
    <w:pPr>
      <w:keepNext/>
      <w:numPr>
        <w:ilvl w:val="1"/>
        <w:numId w:val="1"/>
      </w:numPr>
      <w:spacing w:before="240" w:after="120"/>
      <w:outlineLvl w:val="1"/>
    </w:pPr>
    <w:rPr>
      <w:rFonts w:cs="Arial"/>
      <w:b/>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26F1D"/>
    <w:rPr>
      <w:rFonts w:ascii="Arial" w:eastAsia="Times" w:hAnsi="Arial" w:cs="Arial"/>
      <w:b/>
      <w:kern w:val="1"/>
      <w:sz w:val="24"/>
      <w:szCs w:val="20"/>
      <w:lang w:eastAsia="ar-SA"/>
    </w:rPr>
  </w:style>
  <w:style w:type="character" w:customStyle="1" w:styleId="Cmsor2Char">
    <w:name w:val="Címsor 2 Char"/>
    <w:basedOn w:val="Bekezdsalapbettpusa"/>
    <w:link w:val="Cmsor2"/>
    <w:rsid w:val="00C26F1D"/>
    <w:rPr>
      <w:rFonts w:ascii="Arial" w:eastAsia="Times" w:hAnsi="Arial" w:cs="Arial"/>
      <w:b/>
      <w:sz w:val="20"/>
      <w:szCs w:val="20"/>
      <w:lang w:eastAsia="ar-SA"/>
    </w:rPr>
  </w:style>
  <w:style w:type="character" w:styleId="Hiperhivatkozs">
    <w:name w:val="Hyperlink"/>
    <w:basedOn w:val="Bekezdsalapbettpusa"/>
    <w:uiPriority w:val="99"/>
    <w:rsid w:val="00C26F1D"/>
    <w:rPr>
      <w:rFonts w:ascii="Arial" w:hAnsi="Arial"/>
      <w:color w:val="0000FF"/>
      <w:sz w:val="20"/>
      <w:u w:val="single"/>
    </w:rPr>
  </w:style>
  <w:style w:type="paragraph" w:styleId="Listaszerbekezds">
    <w:name w:val="List Paragraph"/>
    <w:basedOn w:val="Norml"/>
    <w:uiPriority w:val="34"/>
    <w:qFormat/>
    <w:rsid w:val="002D2D53"/>
    <w:pPr>
      <w:ind w:left="720"/>
      <w:contextualSpacing/>
    </w:pPr>
  </w:style>
  <w:style w:type="paragraph" w:styleId="Szvegtrzs3">
    <w:name w:val="Body Text 3"/>
    <w:basedOn w:val="Norml"/>
    <w:link w:val="Szvegtrzs3Char"/>
    <w:rsid w:val="008378DA"/>
    <w:pPr>
      <w:widowControl/>
      <w:suppressAutoHyphens w:val="0"/>
      <w:autoSpaceDE w:val="0"/>
      <w:autoSpaceDN w:val="0"/>
      <w:adjustRightInd w:val="0"/>
    </w:pPr>
    <w:rPr>
      <w:rFonts w:ascii="Times New Roman" w:eastAsia="Times New Roman" w:hAnsi="Times New Roman" w:cs="Times New Roman"/>
      <w:sz w:val="24"/>
      <w:lang w:val="hu-HU" w:eastAsia="en-US"/>
    </w:rPr>
  </w:style>
  <w:style w:type="character" w:customStyle="1" w:styleId="Szvegtrzs3Char">
    <w:name w:val="Szövegtörzs 3 Char"/>
    <w:basedOn w:val="Bekezdsalapbettpusa"/>
    <w:link w:val="Szvegtrzs3"/>
    <w:rsid w:val="008378DA"/>
    <w:rPr>
      <w:rFonts w:ascii="Times New Roman" w:eastAsia="Times New Roman" w:hAnsi="Times New Roman" w:cs="Times New Roman"/>
      <w:sz w:val="24"/>
      <w:szCs w:val="20"/>
    </w:rPr>
  </w:style>
  <w:style w:type="paragraph" w:styleId="NormlWeb">
    <w:name w:val="Normal (Web)"/>
    <w:basedOn w:val="Norml"/>
    <w:uiPriority w:val="99"/>
    <w:semiHidden/>
    <w:unhideWhenUsed/>
    <w:rsid w:val="00C42110"/>
    <w:pPr>
      <w:widowControl/>
      <w:suppressAutoHyphens w:val="0"/>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Jegyzethivatkozs">
    <w:name w:val="annotation reference"/>
    <w:rsid w:val="00C22212"/>
    <w:rPr>
      <w:rFonts w:cs="Times New Roman"/>
      <w:spacing w:val="0"/>
      <w:sz w:val="16"/>
      <w:szCs w:val="16"/>
    </w:rPr>
  </w:style>
  <w:style w:type="paragraph" w:styleId="Jegyzetszveg">
    <w:name w:val="annotation text"/>
    <w:basedOn w:val="Norml"/>
    <w:link w:val="JegyzetszvegChar"/>
    <w:rsid w:val="00C22212"/>
    <w:pPr>
      <w:widowControl/>
      <w:suppressAutoHyphens w:val="0"/>
      <w:autoSpaceDE w:val="0"/>
      <w:autoSpaceDN w:val="0"/>
      <w:adjustRightInd w:val="0"/>
      <w:jc w:val="left"/>
    </w:pPr>
    <w:rPr>
      <w:rFonts w:ascii="Times New Roman" w:eastAsia="Times New Roman" w:hAnsi="Times New Roman" w:cs="Times New Roman"/>
      <w:lang w:val="en-GB" w:eastAsia="en-US"/>
    </w:rPr>
  </w:style>
  <w:style w:type="character" w:customStyle="1" w:styleId="JegyzetszvegChar">
    <w:name w:val="Jegyzetszöveg Char"/>
    <w:basedOn w:val="Bekezdsalapbettpusa"/>
    <w:link w:val="Jegyzetszveg"/>
    <w:rsid w:val="00C22212"/>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C22212"/>
    <w:rPr>
      <w:rFonts w:ascii="Tahoma" w:hAnsi="Tahoma" w:cs="Tahoma"/>
      <w:sz w:val="16"/>
      <w:szCs w:val="16"/>
    </w:rPr>
  </w:style>
  <w:style w:type="character" w:customStyle="1" w:styleId="BuborkszvegChar">
    <w:name w:val="Buborékszöveg Char"/>
    <w:basedOn w:val="Bekezdsalapbettpusa"/>
    <w:link w:val="Buborkszveg"/>
    <w:uiPriority w:val="99"/>
    <w:semiHidden/>
    <w:rsid w:val="00C22212"/>
    <w:rPr>
      <w:rFonts w:ascii="Tahoma" w:eastAsia="Times" w:hAnsi="Tahoma" w:cs="Tahoma"/>
      <w:sz w:val="16"/>
      <w:szCs w:val="16"/>
      <w:lang w:val="en-US" w:eastAsia="ar-SA"/>
    </w:rPr>
  </w:style>
  <w:style w:type="paragraph" w:styleId="lfej">
    <w:name w:val="header"/>
    <w:basedOn w:val="Norml"/>
    <w:link w:val="lfejChar"/>
    <w:uiPriority w:val="99"/>
    <w:semiHidden/>
    <w:unhideWhenUsed/>
    <w:rsid w:val="00F06A32"/>
    <w:pPr>
      <w:tabs>
        <w:tab w:val="center" w:pos="4536"/>
        <w:tab w:val="right" w:pos="9072"/>
      </w:tabs>
    </w:pPr>
  </w:style>
  <w:style w:type="character" w:customStyle="1" w:styleId="lfejChar">
    <w:name w:val="Élőfej Char"/>
    <w:basedOn w:val="Bekezdsalapbettpusa"/>
    <w:link w:val="lfej"/>
    <w:uiPriority w:val="99"/>
    <w:semiHidden/>
    <w:rsid w:val="00F06A32"/>
    <w:rPr>
      <w:rFonts w:ascii="Arial" w:eastAsia="Times" w:hAnsi="Arial" w:cs="Times"/>
      <w:sz w:val="20"/>
      <w:szCs w:val="20"/>
      <w:lang w:val="en-US" w:eastAsia="ar-SA"/>
    </w:rPr>
  </w:style>
  <w:style w:type="paragraph" w:styleId="llb">
    <w:name w:val="footer"/>
    <w:basedOn w:val="Norml"/>
    <w:link w:val="llbChar"/>
    <w:uiPriority w:val="99"/>
    <w:unhideWhenUsed/>
    <w:rsid w:val="00F06A32"/>
    <w:pPr>
      <w:tabs>
        <w:tab w:val="center" w:pos="4536"/>
        <w:tab w:val="right" w:pos="9072"/>
      </w:tabs>
    </w:pPr>
  </w:style>
  <w:style w:type="character" w:customStyle="1" w:styleId="llbChar">
    <w:name w:val="Élőláb Char"/>
    <w:basedOn w:val="Bekezdsalapbettpusa"/>
    <w:link w:val="llb"/>
    <w:uiPriority w:val="99"/>
    <w:rsid w:val="00F06A32"/>
    <w:rPr>
      <w:rFonts w:ascii="Arial" w:eastAsia="Times" w:hAnsi="Arial" w:cs="Times"/>
      <w:sz w:val="20"/>
      <w:szCs w:val="20"/>
      <w:lang w:val="en-US" w:eastAsia="ar-SA"/>
    </w:rPr>
  </w:style>
  <w:style w:type="paragraph" w:styleId="Tartalomjegyzkcmsora">
    <w:name w:val="TOC Heading"/>
    <w:basedOn w:val="Cmsor1"/>
    <w:next w:val="Norml"/>
    <w:uiPriority w:val="39"/>
    <w:unhideWhenUsed/>
    <w:qFormat/>
    <w:rsid w:val="00365E37"/>
    <w:pPr>
      <w:keepLines/>
      <w:widowControl/>
      <w:numPr>
        <w:numId w:val="0"/>
      </w:numPr>
      <w:suppressAutoHyphens w:val="0"/>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J1">
    <w:name w:val="toc 1"/>
    <w:basedOn w:val="Norml"/>
    <w:next w:val="Norml"/>
    <w:autoRedefine/>
    <w:uiPriority w:val="39"/>
    <w:unhideWhenUsed/>
    <w:rsid w:val="00365E37"/>
    <w:pPr>
      <w:spacing w:after="100"/>
    </w:pPr>
  </w:style>
  <w:style w:type="paragraph" w:styleId="TJ2">
    <w:name w:val="toc 2"/>
    <w:basedOn w:val="Norml"/>
    <w:next w:val="Norml"/>
    <w:autoRedefine/>
    <w:uiPriority w:val="39"/>
    <w:unhideWhenUsed/>
    <w:rsid w:val="00365E37"/>
    <w:pPr>
      <w:spacing w:after="100"/>
      <w:ind w:left="200"/>
    </w:pPr>
  </w:style>
  <w:style w:type="character" w:styleId="Kiemels2">
    <w:name w:val="Strong"/>
    <w:basedOn w:val="Bekezdsalapbettpusa"/>
    <w:uiPriority w:val="22"/>
    <w:qFormat/>
    <w:rsid w:val="00273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0626">
      <w:bodyDiv w:val="1"/>
      <w:marLeft w:val="0"/>
      <w:marRight w:val="0"/>
      <w:marTop w:val="0"/>
      <w:marBottom w:val="0"/>
      <w:divBdr>
        <w:top w:val="none" w:sz="0" w:space="0" w:color="auto"/>
        <w:left w:val="none" w:sz="0" w:space="0" w:color="auto"/>
        <w:bottom w:val="none" w:sz="0" w:space="0" w:color="auto"/>
        <w:right w:val="none" w:sz="0" w:space="0" w:color="auto"/>
      </w:divBdr>
    </w:div>
    <w:div w:id="2122261439">
      <w:bodyDiv w:val="1"/>
      <w:marLeft w:val="0"/>
      <w:marRight w:val="0"/>
      <w:marTop w:val="0"/>
      <w:marBottom w:val="0"/>
      <w:divBdr>
        <w:top w:val="none" w:sz="0" w:space="0" w:color="auto"/>
        <w:left w:val="none" w:sz="0" w:space="0" w:color="auto"/>
        <w:bottom w:val="none" w:sz="0" w:space="0" w:color="auto"/>
        <w:right w:val="none" w:sz="0" w:space="0" w:color="auto"/>
      </w:divBdr>
      <w:divsChild>
        <w:div w:id="154147482">
          <w:marLeft w:val="0"/>
          <w:marRight w:val="0"/>
          <w:marTop w:val="0"/>
          <w:marBottom w:val="0"/>
          <w:divBdr>
            <w:top w:val="none" w:sz="0" w:space="0" w:color="auto"/>
            <w:left w:val="none" w:sz="0" w:space="0" w:color="auto"/>
            <w:bottom w:val="none" w:sz="0" w:space="0" w:color="auto"/>
            <w:right w:val="none" w:sz="0" w:space="0" w:color="auto"/>
          </w:divBdr>
        </w:div>
        <w:div w:id="68885611">
          <w:marLeft w:val="0"/>
          <w:marRight w:val="0"/>
          <w:marTop w:val="0"/>
          <w:marBottom w:val="0"/>
          <w:divBdr>
            <w:top w:val="none" w:sz="0" w:space="0" w:color="auto"/>
            <w:left w:val="none" w:sz="0" w:space="0" w:color="auto"/>
            <w:bottom w:val="none" w:sz="0" w:space="0" w:color="auto"/>
            <w:right w:val="none" w:sz="0" w:space="0" w:color="auto"/>
          </w:divBdr>
        </w:div>
        <w:div w:id="1343438783">
          <w:marLeft w:val="0"/>
          <w:marRight w:val="0"/>
          <w:marTop w:val="0"/>
          <w:marBottom w:val="0"/>
          <w:divBdr>
            <w:top w:val="none" w:sz="0" w:space="0" w:color="auto"/>
            <w:left w:val="none" w:sz="0" w:space="0" w:color="auto"/>
            <w:bottom w:val="none" w:sz="0" w:space="0" w:color="auto"/>
            <w:right w:val="none" w:sz="0" w:space="0" w:color="auto"/>
          </w:divBdr>
        </w:div>
        <w:div w:id="724834907">
          <w:marLeft w:val="0"/>
          <w:marRight w:val="0"/>
          <w:marTop w:val="0"/>
          <w:marBottom w:val="0"/>
          <w:divBdr>
            <w:top w:val="none" w:sz="0" w:space="0" w:color="auto"/>
            <w:left w:val="none" w:sz="0" w:space="0" w:color="auto"/>
            <w:bottom w:val="none" w:sz="0" w:space="0" w:color="auto"/>
            <w:right w:val="none" w:sz="0" w:space="0" w:color="auto"/>
          </w:divBdr>
        </w:div>
        <w:div w:id="641010506">
          <w:marLeft w:val="0"/>
          <w:marRight w:val="0"/>
          <w:marTop w:val="0"/>
          <w:marBottom w:val="0"/>
          <w:divBdr>
            <w:top w:val="none" w:sz="0" w:space="0" w:color="auto"/>
            <w:left w:val="none" w:sz="0" w:space="0" w:color="auto"/>
            <w:bottom w:val="none" w:sz="0" w:space="0" w:color="auto"/>
            <w:right w:val="none" w:sz="0" w:space="0" w:color="auto"/>
          </w:divBdr>
        </w:div>
        <w:div w:id="857767251">
          <w:marLeft w:val="0"/>
          <w:marRight w:val="0"/>
          <w:marTop w:val="0"/>
          <w:marBottom w:val="0"/>
          <w:divBdr>
            <w:top w:val="none" w:sz="0" w:space="0" w:color="auto"/>
            <w:left w:val="none" w:sz="0" w:space="0" w:color="auto"/>
            <w:bottom w:val="none" w:sz="0" w:space="0" w:color="auto"/>
            <w:right w:val="none" w:sz="0" w:space="0" w:color="auto"/>
          </w:divBdr>
        </w:div>
        <w:div w:id="204566107">
          <w:marLeft w:val="0"/>
          <w:marRight w:val="0"/>
          <w:marTop w:val="0"/>
          <w:marBottom w:val="0"/>
          <w:divBdr>
            <w:top w:val="none" w:sz="0" w:space="0" w:color="auto"/>
            <w:left w:val="none" w:sz="0" w:space="0" w:color="auto"/>
            <w:bottom w:val="none" w:sz="0" w:space="0" w:color="auto"/>
            <w:right w:val="none" w:sz="0" w:space="0" w:color="auto"/>
          </w:divBdr>
        </w:div>
        <w:div w:id="1265839915">
          <w:marLeft w:val="0"/>
          <w:marRight w:val="0"/>
          <w:marTop w:val="0"/>
          <w:marBottom w:val="0"/>
          <w:divBdr>
            <w:top w:val="none" w:sz="0" w:space="0" w:color="auto"/>
            <w:left w:val="none" w:sz="0" w:space="0" w:color="auto"/>
            <w:bottom w:val="none" w:sz="0" w:space="0" w:color="auto"/>
            <w:right w:val="none" w:sz="0" w:space="0" w:color="auto"/>
          </w:divBdr>
        </w:div>
        <w:div w:id="226190654">
          <w:marLeft w:val="0"/>
          <w:marRight w:val="0"/>
          <w:marTop w:val="0"/>
          <w:marBottom w:val="0"/>
          <w:divBdr>
            <w:top w:val="none" w:sz="0" w:space="0" w:color="auto"/>
            <w:left w:val="none" w:sz="0" w:space="0" w:color="auto"/>
            <w:bottom w:val="none" w:sz="0" w:space="0" w:color="auto"/>
            <w:right w:val="none" w:sz="0" w:space="0" w:color="auto"/>
          </w:divBdr>
        </w:div>
        <w:div w:id="794102237">
          <w:marLeft w:val="0"/>
          <w:marRight w:val="0"/>
          <w:marTop w:val="0"/>
          <w:marBottom w:val="0"/>
          <w:divBdr>
            <w:top w:val="none" w:sz="0" w:space="0" w:color="auto"/>
            <w:left w:val="none" w:sz="0" w:space="0" w:color="auto"/>
            <w:bottom w:val="none" w:sz="0" w:space="0" w:color="auto"/>
            <w:right w:val="none" w:sz="0" w:space="0" w:color="auto"/>
          </w:divBdr>
        </w:div>
        <w:div w:id="1629046759">
          <w:marLeft w:val="0"/>
          <w:marRight w:val="0"/>
          <w:marTop w:val="0"/>
          <w:marBottom w:val="0"/>
          <w:divBdr>
            <w:top w:val="none" w:sz="0" w:space="0" w:color="auto"/>
            <w:left w:val="none" w:sz="0" w:space="0" w:color="auto"/>
            <w:bottom w:val="none" w:sz="0" w:space="0" w:color="auto"/>
            <w:right w:val="none" w:sz="0" w:space="0" w:color="auto"/>
          </w:divBdr>
        </w:div>
        <w:div w:id="1968584619">
          <w:marLeft w:val="0"/>
          <w:marRight w:val="0"/>
          <w:marTop w:val="0"/>
          <w:marBottom w:val="0"/>
          <w:divBdr>
            <w:top w:val="none" w:sz="0" w:space="0" w:color="auto"/>
            <w:left w:val="none" w:sz="0" w:space="0" w:color="auto"/>
            <w:bottom w:val="none" w:sz="0" w:space="0" w:color="auto"/>
            <w:right w:val="none" w:sz="0" w:space="0" w:color="auto"/>
          </w:divBdr>
        </w:div>
        <w:div w:id="606352670">
          <w:marLeft w:val="0"/>
          <w:marRight w:val="0"/>
          <w:marTop w:val="0"/>
          <w:marBottom w:val="0"/>
          <w:divBdr>
            <w:top w:val="none" w:sz="0" w:space="0" w:color="auto"/>
            <w:left w:val="none" w:sz="0" w:space="0" w:color="auto"/>
            <w:bottom w:val="none" w:sz="0" w:space="0" w:color="auto"/>
            <w:right w:val="none" w:sz="0" w:space="0" w:color="auto"/>
          </w:divBdr>
        </w:div>
        <w:div w:id="1412000460">
          <w:marLeft w:val="0"/>
          <w:marRight w:val="0"/>
          <w:marTop w:val="0"/>
          <w:marBottom w:val="0"/>
          <w:divBdr>
            <w:top w:val="none" w:sz="0" w:space="0" w:color="auto"/>
            <w:left w:val="none" w:sz="0" w:space="0" w:color="auto"/>
            <w:bottom w:val="none" w:sz="0" w:space="0" w:color="auto"/>
            <w:right w:val="none" w:sz="0" w:space="0" w:color="auto"/>
          </w:divBdr>
        </w:div>
        <w:div w:id="723452572">
          <w:marLeft w:val="0"/>
          <w:marRight w:val="0"/>
          <w:marTop w:val="0"/>
          <w:marBottom w:val="0"/>
          <w:divBdr>
            <w:top w:val="none" w:sz="0" w:space="0" w:color="auto"/>
            <w:left w:val="none" w:sz="0" w:space="0" w:color="auto"/>
            <w:bottom w:val="none" w:sz="0" w:space="0" w:color="auto"/>
            <w:right w:val="none" w:sz="0" w:space="0" w:color="auto"/>
          </w:divBdr>
        </w:div>
        <w:div w:id="711031450">
          <w:marLeft w:val="0"/>
          <w:marRight w:val="0"/>
          <w:marTop w:val="0"/>
          <w:marBottom w:val="0"/>
          <w:divBdr>
            <w:top w:val="none" w:sz="0" w:space="0" w:color="auto"/>
            <w:left w:val="none" w:sz="0" w:space="0" w:color="auto"/>
            <w:bottom w:val="none" w:sz="0" w:space="0" w:color="auto"/>
            <w:right w:val="none" w:sz="0" w:space="0" w:color="auto"/>
          </w:divBdr>
        </w:div>
        <w:div w:id="90321380">
          <w:marLeft w:val="0"/>
          <w:marRight w:val="0"/>
          <w:marTop w:val="0"/>
          <w:marBottom w:val="0"/>
          <w:divBdr>
            <w:top w:val="none" w:sz="0" w:space="0" w:color="auto"/>
            <w:left w:val="none" w:sz="0" w:space="0" w:color="auto"/>
            <w:bottom w:val="none" w:sz="0" w:space="0" w:color="auto"/>
            <w:right w:val="none" w:sz="0" w:space="0" w:color="auto"/>
          </w:divBdr>
        </w:div>
        <w:div w:id="200827923">
          <w:marLeft w:val="0"/>
          <w:marRight w:val="0"/>
          <w:marTop w:val="0"/>
          <w:marBottom w:val="0"/>
          <w:divBdr>
            <w:top w:val="none" w:sz="0" w:space="0" w:color="auto"/>
            <w:left w:val="none" w:sz="0" w:space="0" w:color="auto"/>
            <w:bottom w:val="none" w:sz="0" w:space="0" w:color="auto"/>
            <w:right w:val="none" w:sz="0" w:space="0" w:color="auto"/>
          </w:divBdr>
        </w:div>
        <w:div w:id="1263146111">
          <w:marLeft w:val="0"/>
          <w:marRight w:val="0"/>
          <w:marTop w:val="0"/>
          <w:marBottom w:val="0"/>
          <w:divBdr>
            <w:top w:val="none" w:sz="0" w:space="0" w:color="auto"/>
            <w:left w:val="none" w:sz="0" w:space="0" w:color="auto"/>
            <w:bottom w:val="none" w:sz="0" w:space="0" w:color="auto"/>
            <w:right w:val="none" w:sz="0" w:space="0" w:color="auto"/>
          </w:divBdr>
        </w:div>
        <w:div w:id="1337264374">
          <w:marLeft w:val="0"/>
          <w:marRight w:val="0"/>
          <w:marTop w:val="0"/>
          <w:marBottom w:val="0"/>
          <w:divBdr>
            <w:top w:val="none" w:sz="0" w:space="0" w:color="auto"/>
            <w:left w:val="none" w:sz="0" w:space="0" w:color="auto"/>
            <w:bottom w:val="none" w:sz="0" w:space="0" w:color="auto"/>
            <w:right w:val="none" w:sz="0" w:space="0" w:color="auto"/>
          </w:divBdr>
        </w:div>
        <w:div w:id="1279095857">
          <w:marLeft w:val="0"/>
          <w:marRight w:val="0"/>
          <w:marTop w:val="0"/>
          <w:marBottom w:val="0"/>
          <w:divBdr>
            <w:top w:val="none" w:sz="0" w:space="0" w:color="auto"/>
            <w:left w:val="none" w:sz="0" w:space="0" w:color="auto"/>
            <w:bottom w:val="none" w:sz="0" w:space="0" w:color="auto"/>
            <w:right w:val="none" w:sz="0" w:space="0" w:color="auto"/>
          </w:divBdr>
        </w:div>
        <w:div w:id="934023703">
          <w:marLeft w:val="0"/>
          <w:marRight w:val="0"/>
          <w:marTop w:val="0"/>
          <w:marBottom w:val="0"/>
          <w:divBdr>
            <w:top w:val="none" w:sz="0" w:space="0" w:color="auto"/>
            <w:left w:val="none" w:sz="0" w:space="0" w:color="auto"/>
            <w:bottom w:val="none" w:sz="0" w:space="0" w:color="auto"/>
            <w:right w:val="none" w:sz="0" w:space="0" w:color="auto"/>
          </w:divBdr>
        </w:div>
        <w:div w:id="403185763">
          <w:marLeft w:val="0"/>
          <w:marRight w:val="0"/>
          <w:marTop w:val="0"/>
          <w:marBottom w:val="0"/>
          <w:divBdr>
            <w:top w:val="none" w:sz="0" w:space="0" w:color="auto"/>
            <w:left w:val="none" w:sz="0" w:space="0" w:color="auto"/>
            <w:bottom w:val="none" w:sz="0" w:space="0" w:color="auto"/>
            <w:right w:val="none" w:sz="0" w:space="0" w:color="auto"/>
          </w:divBdr>
        </w:div>
        <w:div w:id="2040012174">
          <w:marLeft w:val="0"/>
          <w:marRight w:val="0"/>
          <w:marTop w:val="0"/>
          <w:marBottom w:val="0"/>
          <w:divBdr>
            <w:top w:val="none" w:sz="0" w:space="0" w:color="auto"/>
            <w:left w:val="none" w:sz="0" w:space="0" w:color="auto"/>
            <w:bottom w:val="none" w:sz="0" w:space="0" w:color="auto"/>
            <w:right w:val="none" w:sz="0" w:space="0" w:color="auto"/>
          </w:divBdr>
        </w:div>
        <w:div w:id="1415586204">
          <w:marLeft w:val="0"/>
          <w:marRight w:val="0"/>
          <w:marTop w:val="0"/>
          <w:marBottom w:val="0"/>
          <w:divBdr>
            <w:top w:val="none" w:sz="0" w:space="0" w:color="auto"/>
            <w:left w:val="none" w:sz="0" w:space="0" w:color="auto"/>
            <w:bottom w:val="none" w:sz="0" w:space="0" w:color="auto"/>
            <w:right w:val="none" w:sz="0" w:space="0" w:color="auto"/>
          </w:divBdr>
        </w:div>
        <w:div w:id="36656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oda@vipor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1391-2EF4-4B72-BC9F-DB5B9EAB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17360</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cp:revision>
  <dcterms:created xsi:type="dcterms:W3CDTF">2019-08-10T06:54:00Z</dcterms:created>
  <dcterms:modified xsi:type="dcterms:W3CDTF">2019-08-10T06:54:00Z</dcterms:modified>
</cp:coreProperties>
</file>